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B05E9" w14:textId="77777777" w:rsidR="000A0A1C" w:rsidRPr="00F202EE" w:rsidRDefault="00C82CA9">
      <w:pPr>
        <w:widowControl w:val="0"/>
        <w:jc w:val="center"/>
        <w:rPr>
          <w:rFonts w:ascii="Arial" w:hAnsi="Arial" w:cs="Arial"/>
          <w:b/>
          <w:sz w:val="18"/>
          <w:szCs w:val="18"/>
        </w:rPr>
      </w:pPr>
      <w:r w:rsidRPr="00F202EE">
        <w:rPr>
          <w:rFonts w:ascii="Arial" w:hAnsi="Arial" w:cs="Arial"/>
          <w:b/>
          <w:sz w:val="18"/>
          <w:szCs w:val="18"/>
        </w:rPr>
        <w:t>MUTUAL NON-DISCLOSURE AGREEMENT</w:t>
      </w:r>
    </w:p>
    <w:p w14:paraId="7BB4FB9A" w14:textId="77777777" w:rsidR="00930C6A" w:rsidRPr="00F202EE" w:rsidRDefault="00930C6A">
      <w:pPr>
        <w:widowControl w:val="0"/>
        <w:jc w:val="both"/>
        <w:rPr>
          <w:rFonts w:ascii="Arial" w:hAnsi="Arial" w:cs="Arial"/>
          <w:sz w:val="18"/>
          <w:szCs w:val="18"/>
        </w:rPr>
      </w:pPr>
    </w:p>
    <w:p w14:paraId="6B8B05EB" w14:textId="1F219672" w:rsidR="000A0A1C" w:rsidRPr="00F202EE" w:rsidRDefault="00C82CA9" w:rsidP="00F125E4">
      <w:pPr>
        <w:widowControl w:val="0"/>
        <w:jc w:val="both"/>
        <w:rPr>
          <w:rFonts w:ascii="Arial" w:hAnsi="Arial" w:cs="Arial"/>
          <w:sz w:val="18"/>
          <w:szCs w:val="18"/>
        </w:rPr>
      </w:pPr>
      <w:r w:rsidRPr="00F202EE">
        <w:rPr>
          <w:rFonts w:ascii="Arial" w:hAnsi="Arial" w:cs="Arial"/>
          <w:sz w:val="18"/>
          <w:szCs w:val="18"/>
        </w:rPr>
        <w:t>This Mutual Non-Disclosure Agreement (“</w:t>
      </w:r>
      <w:r w:rsidRPr="00F202EE">
        <w:rPr>
          <w:rFonts w:ascii="Arial" w:hAnsi="Arial" w:cs="Arial"/>
          <w:b/>
          <w:sz w:val="18"/>
          <w:szCs w:val="18"/>
        </w:rPr>
        <w:t>Agreement</w:t>
      </w:r>
      <w:r w:rsidRPr="00F202EE">
        <w:rPr>
          <w:rFonts w:ascii="Arial" w:hAnsi="Arial" w:cs="Arial"/>
          <w:sz w:val="18"/>
          <w:szCs w:val="18"/>
        </w:rPr>
        <w:t xml:space="preserve">”) is made on </w:t>
      </w:r>
      <w:r w:rsidR="007B50DD" w:rsidRPr="00F202EE">
        <w:rPr>
          <w:rFonts w:ascii="Arial" w:hAnsi="Arial" w:cs="Arial"/>
          <w:sz w:val="18"/>
          <w:szCs w:val="18"/>
        </w:rPr>
        <w:t>the date of last signature set forth below</w:t>
      </w:r>
      <w:r w:rsidR="007B50DD" w:rsidRPr="00F202EE" w:rsidDel="007B50DD">
        <w:rPr>
          <w:rFonts w:ascii="Arial" w:hAnsi="Arial" w:cs="Arial"/>
          <w:sz w:val="18"/>
          <w:szCs w:val="18"/>
        </w:rPr>
        <w:t xml:space="preserve"> </w:t>
      </w:r>
      <w:r w:rsidRPr="00F202EE">
        <w:rPr>
          <w:rFonts w:ascii="Arial" w:hAnsi="Arial" w:cs="Arial"/>
          <w:sz w:val="18"/>
          <w:szCs w:val="18"/>
        </w:rPr>
        <w:t>(“</w:t>
      </w:r>
      <w:r w:rsidRPr="00F202EE">
        <w:rPr>
          <w:rFonts w:ascii="Arial" w:hAnsi="Arial" w:cs="Arial"/>
          <w:b/>
          <w:sz w:val="18"/>
          <w:szCs w:val="18"/>
        </w:rPr>
        <w:t>Effective Date</w:t>
      </w:r>
      <w:r w:rsidRPr="00F202EE">
        <w:rPr>
          <w:rFonts w:ascii="Arial" w:hAnsi="Arial" w:cs="Arial"/>
          <w:sz w:val="18"/>
          <w:szCs w:val="18"/>
        </w:rPr>
        <w:t xml:space="preserve">”) by and </w:t>
      </w:r>
      <w:proofErr w:type="gramStart"/>
      <w:r w:rsidRPr="00F202EE">
        <w:rPr>
          <w:rFonts w:ascii="Arial" w:hAnsi="Arial" w:cs="Arial"/>
          <w:sz w:val="18"/>
          <w:szCs w:val="18"/>
        </w:rPr>
        <w:t>between</w:t>
      </w:r>
      <w:r w:rsidR="00F125E4" w:rsidRPr="00F202EE">
        <w:rPr>
          <w:rFonts w:ascii="Arial" w:hAnsi="Arial" w:cs="Arial"/>
          <w:sz w:val="18"/>
          <w:szCs w:val="18"/>
        </w:rPr>
        <w:t>:-</w:t>
      </w:r>
      <w:proofErr w:type="gramEnd"/>
    </w:p>
    <w:p w14:paraId="2D1FF6F7" w14:textId="77777777" w:rsidR="00751013" w:rsidRPr="00F202EE" w:rsidRDefault="00751013" w:rsidP="00F125E4">
      <w:pPr>
        <w:widowControl w:val="0"/>
        <w:jc w:val="both"/>
        <w:rPr>
          <w:rFonts w:ascii="Arial" w:hAnsi="Arial" w:cs="Arial"/>
          <w:sz w:val="18"/>
          <w:szCs w:val="18"/>
        </w:rPr>
      </w:pPr>
    </w:p>
    <w:p w14:paraId="6B8B05ED" w14:textId="77D533AE" w:rsidR="000A0A1C" w:rsidRPr="00F202EE" w:rsidRDefault="00C82CA9" w:rsidP="00F125E4">
      <w:pPr>
        <w:suppressAutoHyphens/>
        <w:spacing w:before="120"/>
        <w:jc w:val="both"/>
        <w:rPr>
          <w:rFonts w:ascii="Arial" w:hAnsi="Arial" w:cs="Arial"/>
          <w:sz w:val="18"/>
          <w:szCs w:val="18"/>
          <w:u w:val="single"/>
        </w:rPr>
      </w:pPr>
      <w:proofErr w:type="spellStart"/>
      <w:r w:rsidRPr="78081A50">
        <w:rPr>
          <w:rFonts w:ascii="Arial" w:hAnsi="Arial" w:cs="Arial"/>
          <w:b/>
          <w:bCs/>
          <w:sz w:val="18"/>
          <w:szCs w:val="18"/>
        </w:rPr>
        <w:t>DCConnect</w:t>
      </w:r>
      <w:proofErr w:type="spellEnd"/>
      <w:r w:rsidRPr="78081A50">
        <w:rPr>
          <w:rFonts w:ascii="Arial" w:hAnsi="Arial" w:cs="Arial"/>
          <w:b/>
          <w:bCs/>
          <w:sz w:val="18"/>
          <w:szCs w:val="18"/>
        </w:rPr>
        <w:t xml:space="preserve"> </w:t>
      </w:r>
      <w:r w:rsidR="00A06FAA">
        <w:rPr>
          <w:rFonts w:ascii="Arial" w:hAnsi="Arial" w:cs="Arial"/>
          <w:b/>
          <w:bCs/>
          <w:sz w:val="18"/>
          <w:szCs w:val="18"/>
        </w:rPr>
        <w:t xml:space="preserve">Communication </w:t>
      </w:r>
      <w:proofErr w:type="spellStart"/>
      <w:r w:rsidR="00A06FAA">
        <w:rPr>
          <w:rFonts w:ascii="Arial" w:hAnsi="Arial" w:cs="Arial"/>
          <w:b/>
          <w:bCs/>
          <w:sz w:val="18"/>
          <w:szCs w:val="18"/>
        </w:rPr>
        <w:t>Pte.</w:t>
      </w:r>
      <w:proofErr w:type="spellEnd"/>
      <w:r w:rsidR="00A06FAA">
        <w:rPr>
          <w:rFonts w:ascii="Arial" w:hAnsi="Arial" w:cs="Arial"/>
          <w:b/>
          <w:bCs/>
          <w:sz w:val="18"/>
          <w:szCs w:val="18"/>
        </w:rPr>
        <w:t xml:space="preserve"> Ltd.</w:t>
      </w:r>
      <w:r w:rsidR="00F125E4" w:rsidRPr="78081A50">
        <w:rPr>
          <w:rFonts w:ascii="Arial" w:hAnsi="Arial" w:cs="Arial"/>
          <w:b/>
          <w:bCs/>
          <w:sz w:val="18"/>
          <w:szCs w:val="18"/>
        </w:rPr>
        <w:t xml:space="preserve"> </w:t>
      </w:r>
      <w:r w:rsidRPr="78081A50">
        <w:rPr>
          <w:rFonts w:ascii="Arial" w:hAnsi="Arial" w:cs="Arial"/>
          <w:b/>
          <w:bCs/>
          <w:sz w:val="18"/>
          <w:szCs w:val="18"/>
        </w:rPr>
        <w:t>(</w:t>
      </w:r>
      <w:r w:rsidR="00A06FAA">
        <w:rPr>
          <w:rFonts w:ascii="Arial" w:hAnsi="Arial" w:cs="Arial"/>
          <w:b/>
          <w:bCs/>
          <w:sz w:val="18"/>
          <w:szCs w:val="18"/>
        </w:rPr>
        <w:t>Company</w:t>
      </w:r>
      <w:r w:rsidRPr="78081A50">
        <w:rPr>
          <w:rFonts w:ascii="Arial" w:hAnsi="Arial" w:cs="Arial"/>
          <w:b/>
          <w:bCs/>
          <w:sz w:val="18"/>
          <w:szCs w:val="18"/>
        </w:rPr>
        <w:t xml:space="preserve"> </w:t>
      </w:r>
      <w:r w:rsidR="00531BC6" w:rsidRPr="78081A50">
        <w:rPr>
          <w:rFonts w:ascii="Arial" w:hAnsi="Arial" w:cs="Arial"/>
          <w:b/>
          <w:bCs/>
          <w:sz w:val="18"/>
          <w:szCs w:val="18"/>
        </w:rPr>
        <w:t>R</w:t>
      </w:r>
      <w:r w:rsidRPr="78081A50">
        <w:rPr>
          <w:rFonts w:ascii="Arial" w:hAnsi="Arial" w:cs="Arial"/>
          <w:b/>
          <w:bCs/>
          <w:sz w:val="18"/>
          <w:szCs w:val="18"/>
        </w:rPr>
        <w:t xml:space="preserve">egistration </w:t>
      </w:r>
      <w:r w:rsidR="00531BC6" w:rsidRPr="78081A50">
        <w:rPr>
          <w:rFonts w:ascii="Arial" w:hAnsi="Arial" w:cs="Arial"/>
          <w:b/>
          <w:bCs/>
          <w:sz w:val="18"/>
          <w:szCs w:val="18"/>
        </w:rPr>
        <w:t xml:space="preserve">No. </w:t>
      </w:r>
      <w:r w:rsidR="00A06FAA">
        <w:rPr>
          <w:rFonts w:ascii="Arial" w:hAnsi="Arial" w:cs="Arial"/>
          <w:b/>
          <w:bCs/>
          <w:sz w:val="18"/>
          <w:szCs w:val="18"/>
        </w:rPr>
        <w:t>201918671M</w:t>
      </w:r>
      <w:r w:rsidRPr="78081A50">
        <w:rPr>
          <w:rFonts w:ascii="Arial" w:hAnsi="Arial" w:cs="Arial"/>
          <w:b/>
          <w:bCs/>
          <w:sz w:val="18"/>
          <w:szCs w:val="18"/>
        </w:rPr>
        <w:t>)</w:t>
      </w:r>
      <w:r w:rsidR="00F125E4" w:rsidRPr="78081A50">
        <w:rPr>
          <w:rFonts w:ascii="Arial" w:hAnsi="Arial" w:cs="Arial"/>
          <w:sz w:val="18"/>
          <w:szCs w:val="18"/>
        </w:rPr>
        <w:t xml:space="preserve">, </w:t>
      </w:r>
      <w:r w:rsidRPr="78081A50">
        <w:rPr>
          <w:rFonts w:ascii="Arial" w:hAnsi="Arial" w:cs="Arial"/>
          <w:sz w:val="18"/>
          <w:szCs w:val="18"/>
        </w:rPr>
        <w:t xml:space="preserve">a company </w:t>
      </w:r>
      <w:r w:rsidR="00F23959" w:rsidRPr="78081A50">
        <w:rPr>
          <w:rFonts w:ascii="Arial" w:hAnsi="Arial" w:cs="Arial"/>
          <w:sz w:val="18"/>
          <w:szCs w:val="18"/>
        </w:rPr>
        <w:t xml:space="preserve">organized and </w:t>
      </w:r>
      <w:proofErr w:type="gramStart"/>
      <w:r w:rsidR="00F23959" w:rsidRPr="78081A50">
        <w:rPr>
          <w:rFonts w:ascii="Arial" w:hAnsi="Arial" w:cs="Arial"/>
          <w:sz w:val="18"/>
          <w:szCs w:val="18"/>
        </w:rPr>
        <w:t xml:space="preserve">existing </w:t>
      </w:r>
      <w:r w:rsidRPr="78081A50">
        <w:rPr>
          <w:rFonts w:ascii="Arial" w:hAnsi="Arial" w:cs="Arial"/>
          <w:sz w:val="18"/>
          <w:szCs w:val="18"/>
        </w:rPr>
        <w:t xml:space="preserve"> </w:t>
      </w:r>
      <w:r w:rsidR="00F23959" w:rsidRPr="78081A50">
        <w:rPr>
          <w:rFonts w:ascii="Arial" w:hAnsi="Arial" w:cs="Arial"/>
          <w:sz w:val="18"/>
          <w:szCs w:val="18"/>
        </w:rPr>
        <w:t>under</w:t>
      </w:r>
      <w:proofErr w:type="gramEnd"/>
      <w:r w:rsidR="00F23959" w:rsidRPr="78081A50">
        <w:rPr>
          <w:rFonts w:ascii="Arial" w:hAnsi="Arial" w:cs="Arial"/>
          <w:sz w:val="18"/>
          <w:szCs w:val="18"/>
        </w:rPr>
        <w:t xml:space="preserve"> the laws of </w:t>
      </w:r>
      <w:r w:rsidR="00A06FAA">
        <w:rPr>
          <w:rFonts w:ascii="Arial" w:hAnsi="Arial" w:cs="Arial"/>
          <w:sz w:val="18"/>
          <w:szCs w:val="18"/>
        </w:rPr>
        <w:t>Singapore</w:t>
      </w:r>
      <w:r w:rsidR="00F23959" w:rsidRPr="78081A50">
        <w:rPr>
          <w:rFonts w:ascii="Arial" w:hAnsi="Arial" w:cs="Arial"/>
          <w:sz w:val="18"/>
          <w:szCs w:val="18"/>
        </w:rPr>
        <w:t xml:space="preserve"> </w:t>
      </w:r>
      <w:r w:rsidRPr="78081A50">
        <w:rPr>
          <w:rFonts w:ascii="Arial" w:hAnsi="Arial" w:cs="Arial"/>
          <w:sz w:val="18"/>
          <w:szCs w:val="18"/>
        </w:rPr>
        <w:t xml:space="preserve">and having its </w:t>
      </w:r>
      <w:r w:rsidR="00F23959" w:rsidRPr="78081A50">
        <w:rPr>
          <w:rFonts w:ascii="Arial" w:hAnsi="Arial" w:cs="Arial"/>
          <w:sz w:val="18"/>
          <w:szCs w:val="18"/>
        </w:rPr>
        <w:t>principal</w:t>
      </w:r>
      <w:r w:rsidRPr="78081A50">
        <w:rPr>
          <w:rFonts w:ascii="Arial" w:hAnsi="Arial" w:cs="Arial"/>
          <w:sz w:val="18"/>
          <w:szCs w:val="18"/>
        </w:rPr>
        <w:t xml:space="preserve"> office at </w:t>
      </w:r>
      <w:proofErr w:type="spellStart"/>
      <w:r w:rsidR="00202AC4" w:rsidRPr="00202AC4">
        <w:rPr>
          <w:rFonts w:ascii="Arial" w:hAnsi="Arial" w:cs="Arial"/>
          <w:sz w:val="18"/>
          <w:szCs w:val="18"/>
        </w:rPr>
        <w:t>at</w:t>
      </w:r>
      <w:proofErr w:type="spellEnd"/>
      <w:r w:rsidR="00202AC4" w:rsidRPr="00202AC4">
        <w:rPr>
          <w:rFonts w:ascii="Arial" w:hAnsi="Arial" w:cs="Arial"/>
          <w:sz w:val="18"/>
          <w:szCs w:val="18"/>
        </w:rPr>
        <w:t xml:space="preserve"> 23 Tai Seng Drive, #01-00 Deutsche Telekom Centre, Singapore (535224)</w:t>
      </w:r>
      <w:r w:rsidRPr="78081A50">
        <w:rPr>
          <w:rFonts w:ascii="Arial" w:hAnsi="Arial" w:cs="Arial"/>
          <w:sz w:val="18"/>
          <w:szCs w:val="18"/>
        </w:rPr>
        <w:t>;</w:t>
      </w:r>
    </w:p>
    <w:p w14:paraId="6B8B05EF" w14:textId="77777777" w:rsidR="000A0A1C" w:rsidRPr="00F202EE" w:rsidRDefault="00C82CA9" w:rsidP="00F125E4">
      <w:pPr>
        <w:suppressAutoHyphens/>
        <w:spacing w:before="120"/>
        <w:jc w:val="both"/>
        <w:rPr>
          <w:rFonts w:ascii="Arial" w:hAnsi="Arial" w:cs="Arial"/>
          <w:sz w:val="18"/>
          <w:szCs w:val="18"/>
        </w:rPr>
      </w:pPr>
      <w:r w:rsidRPr="00F202EE">
        <w:rPr>
          <w:rFonts w:ascii="Arial" w:hAnsi="Arial" w:cs="Arial"/>
          <w:sz w:val="18"/>
          <w:szCs w:val="18"/>
        </w:rPr>
        <w:t>and</w:t>
      </w:r>
    </w:p>
    <w:p w14:paraId="6B8B05F1" w14:textId="3AB79AD5" w:rsidR="000A0A1C" w:rsidRPr="00F202EE" w:rsidRDefault="00C82CA9" w:rsidP="00F125E4">
      <w:pPr>
        <w:suppressAutoHyphens/>
        <w:spacing w:before="120"/>
        <w:jc w:val="both"/>
        <w:rPr>
          <w:rFonts w:ascii="Arial" w:hAnsi="Arial" w:cs="Arial"/>
          <w:sz w:val="18"/>
          <w:szCs w:val="18"/>
        </w:rPr>
      </w:pPr>
      <w:r w:rsidRPr="00F202EE">
        <w:rPr>
          <w:rFonts w:ascii="Arial" w:hAnsi="Arial" w:cs="Arial"/>
          <w:b/>
          <w:sz w:val="18"/>
          <w:szCs w:val="18"/>
          <w:highlight w:val="yellow"/>
        </w:rPr>
        <w:t>ABC</w:t>
      </w:r>
      <w:r w:rsidR="00F125E4" w:rsidRPr="00F202EE">
        <w:rPr>
          <w:rFonts w:ascii="Arial" w:hAnsi="Arial" w:cs="Arial"/>
          <w:b/>
          <w:sz w:val="18"/>
          <w:szCs w:val="18"/>
          <w:highlight w:val="yellow"/>
        </w:rPr>
        <w:t xml:space="preserve"> </w:t>
      </w:r>
      <w:r w:rsidR="00531BC6" w:rsidRPr="00F202EE">
        <w:rPr>
          <w:rFonts w:ascii="Arial" w:hAnsi="Arial" w:cs="Arial"/>
          <w:b/>
          <w:sz w:val="18"/>
          <w:szCs w:val="18"/>
          <w:highlight w:val="yellow"/>
        </w:rPr>
        <w:t>(C</w:t>
      </w:r>
      <w:r w:rsidRPr="00F202EE">
        <w:rPr>
          <w:rFonts w:ascii="Arial" w:hAnsi="Arial" w:cs="Arial"/>
          <w:b/>
          <w:sz w:val="18"/>
          <w:szCs w:val="18"/>
          <w:highlight w:val="yellow"/>
        </w:rPr>
        <w:t xml:space="preserve">ompany </w:t>
      </w:r>
      <w:r w:rsidR="00531BC6" w:rsidRPr="00F202EE">
        <w:rPr>
          <w:rFonts w:ascii="Arial" w:hAnsi="Arial" w:cs="Arial"/>
          <w:b/>
          <w:sz w:val="18"/>
          <w:szCs w:val="18"/>
          <w:highlight w:val="yellow"/>
        </w:rPr>
        <w:t>R</w:t>
      </w:r>
      <w:r w:rsidRPr="00F202EE">
        <w:rPr>
          <w:rFonts w:ascii="Arial" w:hAnsi="Arial" w:cs="Arial"/>
          <w:b/>
          <w:sz w:val="18"/>
          <w:szCs w:val="18"/>
          <w:highlight w:val="yellow"/>
        </w:rPr>
        <w:t xml:space="preserve">egistration </w:t>
      </w:r>
      <w:r w:rsidR="00531BC6" w:rsidRPr="00F202EE">
        <w:rPr>
          <w:rFonts w:ascii="Arial" w:hAnsi="Arial" w:cs="Arial"/>
          <w:b/>
          <w:sz w:val="18"/>
          <w:szCs w:val="18"/>
          <w:highlight w:val="yellow"/>
        </w:rPr>
        <w:t>No.</w:t>
      </w:r>
      <w:r w:rsidRPr="00F202EE">
        <w:rPr>
          <w:rFonts w:ascii="Arial" w:hAnsi="Arial" w:cs="Arial"/>
          <w:b/>
          <w:sz w:val="18"/>
          <w:szCs w:val="18"/>
          <w:highlight w:val="yellow"/>
        </w:rPr>
        <w:t xml:space="preserve"> _____________),</w:t>
      </w:r>
      <w:r w:rsidRPr="00F202EE">
        <w:rPr>
          <w:rFonts w:ascii="Arial" w:hAnsi="Arial" w:cs="Arial"/>
          <w:sz w:val="18"/>
          <w:szCs w:val="18"/>
        </w:rPr>
        <w:t xml:space="preserve"> a company </w:t>
      </w:r>
      <w:r w:rsidR="00531BC6" w:rsidRPr="00F202EE">
        <w:rPr>
          <w:rFonts w:ascii="Arial" w:hAnsi="Arial" w:cs="Arial"/>
          <w:sz w:val="18"/>
          <w:szCs w:val="18"/>
        </w:rPr>
        <w:t xml:space="preserve">organized and </w:t>
      </w:r>
      <w:proofErr w:type="gramStart"/>
      <w:r w:rsidR="00531BC6" w:rsidRPr="00F202EE">
        <w:rPr>
          <w:rFonts w:ascii="Arial" w:hAnsi="Arial" w:cs="Arial"/>
          <w:sz w:val="18"/>
          <w:szCs w:val="18"/>
        </w:rPr>
        <w:t>existing  under</w:t>
      </w:r>
      <w:proofErr w:type="gramEnd"/>
      <w:r w:rsidR="00531BC6" w:rsidRPr="00F202EE">
        <w:rPr>
          <w:rFonts w:ascii="Arial" w:hAnsi="Arial" w:cs="Arial"/>
          <w:sz w:val="18"/>
          <w:szCs w:val="18"/>
        </w:rPr>
        <w:t xml:space="preserve"> the laws of </w:t>
      </w:r>
      <w:r w:rsidRPr="00F202EE">
        <w:rPr>
          <w:rFonts w:ascii="Arial" w:hAnsi="Arial" w:cs="Arial"/>
          <w:b/>
          <w:sz w:val="18"/>
          <w:szCs w:val="18"/>
          <w:highlight w:val="yellow"/>
          <w:shd w:val="pct10" w:color="auto" w:fill="FFFFFF"/>
        </w:rPr>
        <w:t>Country</w:t>
      </w:r>
      <w:r w:rsidRPr="00F202EE">
        <w:rPr>
          <w:rFonts w:ascii="Arial" w:hAnsi="Arial" w:cs="Arial"/>
          <w:b/>
          <w:sz w:val="18"/>
          <w:szCs w:val="18"/>
        </w:rPr>
        <w:t xml:space="preserve"> </w:t>
      </w:r>
      <w:r w:rsidRPr="00F202EE">
        <w:rPr>
          <w:rFonts w:ascii="Arial" w:hAnsi="Arial" w:cs="Arial"/>
          <w:sz w:val="18"/>
          <w:szCs w:val="18"/>
        </w:rPr>
        <w:t xml:space="preserve">and having its </w:t>
      </w:r>
      <w:r w:rsidR="00531BC6" w:rsidRPr="00F202EE">
        <w:rPr>
          <w:rFonts w:ascii="Arial" w:hAnsi="Arial" w:cs="Arial"/>
          <w:sz w:val="18"/>
          <w:szCs w:val="18"/>
        </w:rPr>
        <w:t>principal</w:t>
      </w:r>
      <w:r w:rsidRPr="00F202EE">
        <w:rPr>
          <w:rFonts w:ascii="Arial" w:hAnsi="Arial" w:cs="Arial"/>
          <w:sz w:val="18"/>
          <w:szCs w:val="18"/>
        </w:rPr>
        <w:t xml:space="preserve"> office at </w:t>
      </w:r>
      <w:r w:rsidRPr="00F202EE">
        <w:rPr>
          <w:rFonts w:ascii="Arial" w:hAnsi="Arial" w:cs="Arial"/>
          <w:b/>
          <w:sz w:val="18"/>
          <w:szCs w:val="18"/>
          <w:highlight w:val="yellow"/>
        </w:rPr>
        <w:t>XYZ</w:t>
      </w:r>
      <w:r w:rsidRPr="00F202EE">
        <w:rPr>
          <w:rFonts w:ascii="Arial" w:hAnsi="Arial" w:cs="Arial"/>
          <w:b/>
          <w:sz w:val="18"/>
          <w:szCs w:val="18"/>
        </w:rPr>
        <w:t>.</w:t>
      </w:r>
    </w:p>
    <w:p w14:paraId="6B8B05F2" w14:textId="77777777" w:rsidR="000A0A1C" w:rsidRPr="00F202EE" w:rsidRDefault="00C82CA9" w:rsidP="00F125E4">
      <w:pPr>
        <w:widowControl w:val="0"/>
        <w:jc w:val="both"/>
        <w:rPr>
          <w:rFonts w:ascii="Arial" w:hAnsi="Arial" w:cs="Arial"/>
          <w:sz w:val="18"/>
          <w:szCs w:val="18"/>
        </w:rPr>
      </w:pPr>
      <w:r w:rsidRPr="00F202EE">
        <w:rPr>
          <w:rFonts w:ascii="Arial" w:hAnsi="Arial" w:cs="Arial"/>
          <w:sz w:val="18"/>
          <w:szCs w:val="18"/>
        </w:rPr>
        <w:t>(each a “</w:t>
      </w:r>
      <w:r w:rsidRPr="00F202EE">
        <w:rPr>
          <w:rFonts w:ascii="Arial" w:hAnsi="Arial" w:cs="Arial"/>
          <w:b/>
          <w:sz w:val="18"/>
          <w:szCs w:val="18"/>
        </w:rPr>
        <w:t>Party</w:t>
      </w:r>
      <w:r w:rsidRPr="00F202EE">
        <w:rPr>
          <w:rFonts w:ascii="Arial" w:hAnsi="Arial" w:cs="Arial"/>
          <w:sz w:val="18"/>
          <w:szCs w:val="18"/>
        </w:rPr>
        <w:t>” and collectively, the “</w:t>
      </w:r>
      <w:r w:rsidRPr="00F202EE">
        <w:rPr>
          <w:rFonts w:ascii="Arial" w:hAnsi="Arial" w:cs="Arial"/>
          <w:b/>
          <w:sz w:val="18"/>
          <w:szCs w:val="18"/>
        </w:rPr>
        <w:t>Parties</w:t>
      </w:r>
      <w:r w:rsidRPr="00F202EE">
        <w:rPr>
          <w:rFonts w:ascii="Arial" w:hAnsi="Arial" w:cs="Arial"/>
          <w:sz w:val="18"/>
          <w:szCs w:val="18"/>
        </w:rPr>
        <w:t>”)</w:t>
      </w:r>
    </w:p>
    <w:p w14:paraId="6B8B05F3" w14:textId="77777777" w:rsidR="000A0A1C" w:rsidRPr="00F202EE" w:rsidRDefault="000A0A1C" w:rsidP="00F125E4">
      <w:pPr>
        <w:jc w:val="both"/>
        <w:rPr>
          <w:rFonts w:ascii="Arial" w:hAnsi="Arial" w:cs="Arial"/>
          <w:sz w:val="18"/>
          <w:szCs w:val="18"/>
        </w:rPr>
      </w:pPr>
    </w:p>
    <w:p w14:paraId="6B8B05F4" w14:textId="77777777" w:rsidR="000A0A1C" w:rsidRPr="00F202EE" w:rsidRDefault="00C82CA9" w:rsidP="00F125E4">
      <w:pPr>
        <w:widowControl w:val="0"/>
        <w:jc w:val="both"/>
        <w:rPr>
          <w:rFonts w:ascii="Arial" w:hAnsi="Arial" w:cs="Arial"/>
          <w:sz w:val="18"/>
          <w:szCs w:val="18"/>
        </w:rPr>
      </w:pPr>
      <w:r w:rsidRPr="00F202EE">
        <w:rPr>
          <w:rFonts w:ascii="Arial" w:hAnsi="Arial" w:cs="Arial"/>
          <w:b/>
          <w:sz w:val="18"/>
          <w:szCs w:val="18"/>
        </w:rPr>
        <w:t xml:space="preserve">WHEREAS </w:t>
      </w:r>
      <w:r w:rsidRPr="00F202EE">
        <w:rPr>
          <w:rFonts w:ascii="Arial" w:hAnsi="Arial" w:cs="Arial"/>
          <w:sz w:val="18"/>
          <w:szCs w:val="18"/>
        </w:rPr>
        <w:t>the Parties intend to enter into discussions whether in writing, orally or presented by any other means for the purpose of evaluating or commencing a commercial relationship in relation to business co-operation (the “</w:t>
      </w:r>
      <w:r w:rsidRPr="00F202EE">
        <w:rPr>
          <w:rFonts w:ascii="Arial" w:hAnsi="Arial" w:cs="Arial"/>
          <w:b/>
          <w:sz w:val="18"/>
          <w:szCs w:val="18"/>
        </w:rPr>
        <w:t>Project</w:t>
      </w:r>
      <w:r w:rsidRPr="00F202EE">
        <w:rPr>
          <w:rFonts w:ascii="Arial" w:hAnsi="Arial" w:cs="Arial"/>
          <w:sz w:val="18"/>
          <w:szCs w:val="18"/>
        </w:rPr>
        <w:t xml:space="preserve">”). </w:t>
      </w:r>
    </w:p>
    <w:p w14:paraId="6B8B05F5" w14:textId="77777777" w:rsidR="000A0A1C" w:rsidRPr="00F202EE" w:rsidRDefault="000A0A1C" w:rsidP="00F125E4">
      <w:pPr>
        <w:widowControl w:val="0"/>
        <w:jc w:val="both"/>
        <w:rPr>
          <w:rFonts w:ascii="Arial" w:hAnsi="Arial" w:cs="Arial"/>
          <w:sz w:val="18"/>
          <w:szCs w:val="18"/>
        </w:rPr>
      </w:pPr>
    </w:p>
    <w:p w14:paraId="6B8B05F6" w14:textId="77777777" w:rsidR="000A0A1C" w:rsidRPr="00F202EE" w:rsidRDefault="00C82CA9" w:rsidP="00F125E4">
      <w:pPr>
        <w:widowControl w:val="0"/>
        <w:jc w:val="both"/>
        <w:rPr>
          <w:rFonts w:ascii="Arial" w:hAnsi="Arial" w:cs="Arial"/>
          <w:sz w:val="18"/>
          <w:szCs w:val="18"/>
        </w:rPr>
      </w:pPr>
      <w:r w:rsidRPr="00F202EE">
        <w:rPr>
          <w:rFonts w:ascii="Arial" w:hAnsi="Arial" w:cs="Arial"/>
          <w:sz w:val="18"/>
          <w:szCs w:val="18"/>
        </w:rPr>
        <w:t xml:space="preserve">In consideration of the above premises and other good and valuable consideration, the receipt, adequacy and sufficiency of which are hereby acknowledged, </w:t>
      </w:r>
      <w:r w:rsidRPr="00F202EE">
        <w:rPr>
          <w:rFonts w:ascii="Arial" w:hAnsi="Arial" w:cs="Arial"/>
          <w:b/>
          <w:sz w:val="18"/>
          <w:szCs w:val="18"/>
        </w:rPr>
        <w:t xml:space="preserve">THE PARTIES THEREFORE AGREE </w:t>
      </w:r>
      <w:r w:rsidRPr="00F202EE">
        <w:rPr>
          <w:rFonts w:ascii="Arial" w:hAnsi="Arial" w:cs="Arial"/>
          <w:sz w:val="18"/>
          <w:szCs w:val="18"/>
        </w:rPr>
        <w:t>as follows:</w:t>
      </w:r>
    </w:p>
    <w:p w14:paraId="6B8B05F7" w14:textId="77777777" w:rsidR="000A0A1C" w:rsidRPr="00F202EE" w:rsidRDefault="000A0A1C" w:rsidP="00F125E4">
      <w:pPr>
        <w:widowControl w:val="0"/>
        <w:jc w:val="both"/>
        <w:rPr>
          <w:rFonts w:ascii="Arial" w:hAnsi="Arial" w:cs="Arial"/>
          <w:sz w:val="18"/>
          <w:szCs w:val="18"/>
        </w:rPr>
      </w:pPr>
    </w:p>
    <w:p w14:paraId="6B8B05F8" w14:textId="77777777" w:rsidR="000A0A1C" w:rsidRPr="00F202EE" w:rsidRDefault="00C82CA9" w:rsidP="00930C6A">
      <w:pPr>
        <w:pStyle w:val="ListParagraph"/>
        <w:numPr>
          <w:ilvl w:val="0"/>
          <w:numId w:val="2"/>
        </w:numPr>
        <w:ind w:left="567" w:hanging="567"/>
        <w:contextualSpacing/>
        <w:jc w:val="both"/>
        <w:rPr>
          <w:rFonts w:cs="Arial"/>
          <w:b/>
          <w:sz w:val="18"/>
          <w:szCs w:val="18"/>
        </w:rPr>
      </w:pPr>
      <w:r w:rsidRPr="00F202EE">
        <w:rPr>
          <w:rFonts w:cs="Arial"/>
          <w:b/>
          <w:sz w:val="18"/>
          <w:szCs w:val="18"/>
        </w:rPr>
        <w:t>DEFINITIONS</w:t>
      </w:r>
    </w:p>
    <w:p w14:paraId="6B8B05FA" w14:textId="6F9A2BEF" w:rsidR="000A0A1C" w:rsidRPr="00F202EE" w:rsidRDefault="00930C6A" w:rsidP="00930C6A">
      <w:pPr>
        <w:pStyle w:val="ListParagraph"/>
        <w:ind w:left="567" w:hanging="567"/>
        <w:jc w:val="both"/>
        <w:rPr>
          <w:rFonts w:cs="Arial"/>
          <w:sz w:val="18"/>
          <w:szCs w:val="18"/>
        </w:rPr>
      </w:pPr>
      <w:r w:rsidRPr="00F202EE">
        <w:rPr>
          <w:rFonts w:cs="Arial"/>
          <w:sz w:val="18"/>
          <w:szCs w:val="18"/>
        </w:rPr>
        <w:tab/>
      </w:r>
      <w:r w:rsidR="00C82CA9" w:rsidRPr="00F202EE">
        <w:rPr>
          <w:rFonts w:cs="Arial"/>
          <w:sz w:val="18"/>
          <w:szCs w:val="18"/>
        </w:rPr>
        <w:t xml:space="preserve">In this Agreement, </w:t>
      </w:r>
    </w:p>
    <w:p w14:paraId="3F8C85E2" w14:textId="77777777" w:rsidR="00930C6A" w:rsidRPr="00F202EE" w:rsidRDefault="00930C6A" w:rsidP="00930C6A">
      <w:pPr>
        <w:pStyle w:val="ListParagraph"/>
        <w:ind w:left="567" w:hanging="567"/>
        <w:jc w:val="both"/>
        <w:rPr>
          <w:rFonts w:cs="Arial"/>
          <w:sz w:val="18"/>
          <w:szCs w:val="18"/>
        </w:rPr>
      </w:pPr>
    </w:p>
    <w:p w14:paraId="6B8B05FC" w14:textId="6CD29C7B" w:rsidR="000A0A1C" w:rsidRPr="00F202EE" w:rsidRDefault="00C82CA9" w:rsidP="00930C6A">
      <w:pPr>
        <w:pStyle w:val="ListParagraph"/>
        <w:numPr>
          <w:ilvl w:val="1"/>
          <w:numId w:val="2"/>
        </w:numPr>
        <w:ind w:left="567" w:hanging="567"/>
        <w:contextualSpacing/>
        <w:jc w:val="both"/>
        <w:rPr>
          <w:rFonts w:cs="Arial"/>
          <w:b/>
          <w:sz w:val="18"/>
          <w:szCs w:val="18"/>
        </w:rPr>
      </w:pPr>
      <w:r w:rsidRPr="00F202EE">
        <w:rPr>
          <w:rFonts w:cs="Arial"/>
          <w:spacing w:val="-3"/>
          <w:sz w:val="18"/>
          <w:szCs w:val="18"/>
          <w:lang w:val="en-AU"/>
        </w:rPr>
        <w:t>“</w:t>
      </w:r>
      <w:r w:rsidRPr="00F202EE">
        <w:rPr>
          <w:rFonts w:cs="Arial"/>
          <w:b/>
          <w:spacing w:val="-3"/>
          <w:sz w:val="18"/>
          <w:szCs w:val="18"/>
          <w:lang w:val="en-AU"/>
        </w:rPr>
        <w:t>Confidential Information</w:t>
      </w:r>
      <w:r w:rsidRPr="00F202EE">
        <w:rPr>
          <w:rFonts w:cs="Arial"/>
          <w:spacing w:val="-3"/>
          <w:sz w:val="18"/>
          <w:szCs w:val="18"/>
          <w:lang w:val="en-AU"/>
        </w:rPr>
        <w:t>” shall mean all proprietary and/or confidential information owned or controlled by Disclosing Party, received by the Receiving Party, whether directly or indirectly, in connection with the Project</w:t>
      </w:r>
      <w:r w:rsidRPr="00F202EE">
        <w:rPr>
          <w:rFonts w:cs="Arial"/>
          <w:sz w:val="18"/>
          <w:szCs w:val="18"/>
          <w:lang w:val="en-AU"/>
        </w:rPr>
        <w:t>, including</w:t>
      </w:r>
      <w:r w:rsidRPr="00F202EE">
        <w:rPr>
          <w:rFonts w:cs="Arial"/>
          <w:spacing w:val="-3"/>
          <w:sz w:val="18"/>
          <w:szCs w:val="18"/>
          <w:lang w:val="en-AU"/>
        </w:rPr>
        <w:t xml:space="preserve"> but not limited to all personal data, other data, technology (including technical data), know-how, inventions, engineering, discoveries, designs, processes, formulations, models, techniques, equipment, algorithms, software, interfaces, documents, specifications, internal procedures, information concerning research and development work, and trade and business secrets, current, planned or proposed products and services, marketing and business plans or strategies, business opportunities, finances, forecasts, projections and analyses, financial information and prices, customer lists and customer information, all copies, reproductions and extracts thereof, in any format or manner of storage, whether in whole or in part or together with any other property of the Disclosing Party made or acquired by the </w:t>
      </w:r>
      <w:r w:rsidR="00F125E4" w:rsidRPr="00F202EE">
        <w:rPr>
          <w:rFonts w:cs="Arial"/>
          <w:spacing w:val="-3"/>
          <w:sz w:val="18"/>
          <w:szCs w:val="18"/>
          <w:lang w:val="en-AU"/>
        </w:rPr>
        <w:t>Receiving Party</w:t>
      </w:r>
      <w:r w:rsidRPr="00F202EE">
        <w:rPr>
          <w:rFonts w:cs="Arial"/>
          <w:spacing w:val="-3"/>
          <w:sz w:val="18"/>
          <w:szCs w:val="18"/>
          <w:lang w:val="en-AU"/>
        </w:rPr>
        <w:t xml:space="preserve"> or coming into the </w:t>
      </w:r>
      <w:r w:rsidR="00930C6A" w:rsidRPr="00F202EE">
        <w:rPr>
          <w:rFonts w:cs="Arial"/>
          <w:spacing w:val="-3"/>
          <w:sz w:val="18"/>
          <w:szCs w:val="18"/>
          <w:lang w:val="en-AU"/>
        </w:rPr>
        <w:t>Receiving Party</w:t>
      </w:r>
      <w:r w:rsidRPr="00F202EE">
        <w:rPr>
          <w:rFonts w:cs="Arial"/>
          <w:spacing w:val="-3"/>
          <w:sz w:val="18"/>
          <w:szCs w:val="18"/>
          <w:lang w:val="en-AU"/>
        </w:rPr>
        <w:t>’s possession or control in any manner whatsoever which (</w:t>
      </w:r>
      <w:proofErr w:type="spellStart"/>
      <w:r w:rsidRPr="00F202EE">
        <w:rPr>
          <w:rFonts w:cs="Arial"/>
          <w:spacing w:val="-3"/>
          <w:sz w:val="18"/>
          <w:szCs w:val="18"/>
          <w:lang w:val="en-AU"/>
        </w:rPr>
        <w:t>i</w:t>
      </w:r>
      <w:proofErr w:type="spellEnd"/>
      <w:r w:rsidRPr="00F202EE">
        <w:rPr>
          <w:rFonts w:cs="Arial"/>
          <w:spacing w:val="-3"/>
          <w:sz w:val="18"/>
          <w:szCs w:val="18"/>
          <w:lang w:val="en-AU"/>
        </w:rPr>
        <w:t>) may be marked with a restrictive legend (such as being confidential), (ii) confidential nature has been made known by the Disclosing Party, orally or in writing, to the Receiving Party, or (iii) in the reasonable judgment of any ordinary person would appear to be of a confidential nature. Such receipt may be by way of writing, pictorially, in machine readable form, orally or by observation.</w:t>
      </w:r>
    </w:p>
    <w:p w14:paraId="6B8B05FD" w14:textId="77777777" w:rsidR="000A0A1C" w:rsidRPr="00F202EE" w:rsidRDefault="000A0A1C" w:rsidP="00930C6A">
      <w:pPr>
        <w:pStyle w:val="ListParagraph"/>
        <w:ind w:left="567" w:hanging="567"/>
        <w:jc w:val="both"/>
        <w:rPr>
          <w:rFonts w:cs="Arial"/>
          <w:b/>
          <w:sz w:val="18"/>
          <w:szCs w:val="18"/>
        </w:rPr>
      </w:pPr>
    </w:p>
    <w:p w14:paraId="6B8B05FE" w14:textId="77777777" w:rsidR="000A0A1C" w:rsidRPr="00F202EE" w:rsidRDefault="00C82CA9" w:rsidP="00930C6A">
      <w:pPr>
        <w:pStyle w:val="ListParagraph"/>
        <w:numPr>
          <w:ilvl w:val="1"/>
          <w:numId w:val="2"/>
        </w:numPr>
        <w:ind w:left="567" w:hanging="567"/>
        <w:contextualSpacing/>
        <w:jc w:val="both"/>
        <w:rPr>
          <w:rFonts w:cs="Arial"/>
          <w:b/>
          <w:sz w:val="18"/>
          <w:szCs w:val="18"/>
        </w:rPr>
      </w:pPr>
      <w:r w:rsidRPr="00F202EE">
        <w:rPr>
          <w:rFonts w:cs="Arial"/>
          <w:b/>
          <w:sz w:val="18"/>
          <w:szCs w:val="18"/>
        </w:rPr>
        <w:t>"Disclosing Party"</w:t>
      </w:r>
      <w:r w:rsidRPr="00F202EE">
        <w:rPr>
          <w:rFonts w:cs="Arial"/>
          <w:sz w:val="18"/>
          <w:szCs w:val="18"/>
        </w:rPr>
        <w:t xml:space="preserve"> means a party to this Agreement which discloses or makes available directly or indirectly Confidential Information.</w:t>
      </w:r>
    </w:p>
    <w:p w14:paraId="6B8B05FF" w14:textId="77777777" w:rsidR="000A0A1C" w:rsidRPr="00F202EE" w:rsidRDefault="000A0A1C" w:rsidP="00930C6A">
      <w:pPr>
        <w:pStyle w:val="ListParagraph"/>
        <w:ind w:left="567" w:hanging="567"/>
        <w:jc w:val="both"/>
        <w:rPr>
          <w:rFonts w:cs="Arial"/>
          <w:b/>
          <w:sz w:val="18"/>
          <w:szCs w:val="18"/>
        </w:rPr>
      </w:pPr>
    </w:p>
    <w:p w14:paraId="6B8B0600" w14:textId="77777777" w:rsidR="000A0A1C" w:rsidRPr="00F202EE" w:rsidRDefault="00C82CA9" w:rsidP="00930C6A">
      <w:pPr>
        <w:pStyle w:val="ListParagraph"/>
        <w:numPr>
          <w:ilvl w:val="1"/>
          <w:numId w:val="2"/>
        </w:numPr>
        <w:ind w:left="567" w:hanging="567"/>
        <w:contextualSpacing/>
        <w:jc w:val="both"/>
        <w:rPr>
          <w:rFonts w:cs="Arial"/>
          <w:b/>
          <w:sz w:val="18"/>
          <w:szCs w:val="18"/>
        </w:rPr>
      </w:pPr>
      <w:r w:rsidRPr="00F202EE">
        <w:rPr>
          <w:rFonts w:cs="Arial"/>
          <w:b/>
          <w:sz w:val="18"/>
          <w:szCs w:val="18"/>
        </w:rPr>
        <w:t>“Project</w:t>
      </w:r>
      <w:r w:rsidRPr="00F202EE">
        <w:rPr>
          <w:rFonts w:cs="Arial"/>
          <w:sz w:val="18"/>
          <w:szCs w:val="18"/>
        </w:rPr>
        <w:t>” means the project as defined in the preamble to this Agreement.</w:t>
      </w:r>
    </w:p>
    <w:p w14:paraId="6B8B0601" w14:textId="77777777" w:rsidR="000A0A1C" w:rsidRPr="00F202EE" w:rsidRDefault="000A0A1C" w:rsidP="00930C6A">
      <w:pPr>
        <w:pStyle w:val="ListParagraph"/>
        <w:ind w:left="567" w:hanging="567"/>
        <w:jc w:val="both"/>
        <w:rPr>
          <w:rFonts w:cs="Arial"/>
          <w:b/>
          <w:sz w:val="18"/>
          <w:szCs w:val="18"/>
        </w:rPr>
      </w:pPr>
    </w:p>
    <w:p w14:paraId="6B8B0602" w14:textId="7DA00A29" w:rsidR="000A0A1C" w:rsidRPr="00F202EE" w:rsidRDefault="00C82CA9" w:rsidP="00930C6A">
      <w:pPr>
        <w:pStyle w:val="ListParagraph"/>
        <w:numPr>
          <w:ilvl w:val="1"/>
          <w:numId w:val="2"/>
        </w:numPr>
        <w:ind w:left="567" w:hanging="567"/>
        <w:contextualSpacing/>
        <w:jc w:val="both"/>
        <w:rPr>
          <w:rFonts w:cs="Arial"/>
          <w:b/>
          <w:sz w:val="18"/>
          <w:szCs w:val="18"/>
        </w:rPr>
      </w:pPr>
      <w:r w:rsidRPr="00F202EE">
        <w:rPr>
          <w:rFonts w:cs="Arial"/>
          <w:b/>
          <w:sz w:val="18"/>
          <w:szCs w:val="18"/>
        </w:rPr>
        <w:t>"Receiving Party</w:t>
      </w:r>
      <w:r w:rsidRPr="00F202EE">
        <w:rPr>
          <w:rFonts w:cs="Arial"/>
          <w:sz w:val="18"/>
          <w:szCs w:val="18"/>
        </w:rPr>
        <w:t xml:space="preserve">" means a party to this Agreement and its </w:t>
      </w:r>
      <w:r w:rsidR="003402B0" w:rsidRPr="00F202EE">
        <w:rPr>
          <w:rFonts w:cs="Arial"/>
          <w:sz w:val="18"/>
          <w:szCs w:val="18"/>
        </w:rPr>
        <w:t>affiliates</w:t>
      </w:r>
      <w:r w:rsidRPr="00F202EE">
        <w:rPr>
          <w:rFonts w:cs="Arial"/>
          <w:sz w:val="18"/>
          <w:szCs w:val="18"/>
        </w:rPr>
        <w:t>, executive directors, employees, consultants, agents and service providers which receive or obtain directly or indirectly Confidential Information.</w:t>
      </w:r>
    </w:p>
    <w:p w14:paraId="6B8B0603" w14:textId="77777777" w:rsidR="000A0A1C" w:rsidRPr="00F202EE" w:rsidRDefault="000A0A1C" w:rsidP="00930C6A">
      <w:pPr>
        <w:pStyle w:val="ListParagraph"/>
        <w:ind w:left="567" w:hanging="567"/>
        <w:jc w:val="both"/>
        <w:rPr>
          <w:rFonts w:cs="Arial"/>
          <w:b/>
          <w:sz w:val="18"/>
          <w:szCs w:val="18"/>
        </w:rPr>
      </w:pPr>
    </w:p>
    <w:p w14:paraId="6B8B0605" w14:textId="77777777" w:rsidR="000A0A1C" w:rsidRPr="00F202EE" w:rsidRDefault="00C82CA9" w:rsidP="00930C6A">
      <w:pPr>
        <w:pStyle w:val="ListParagraph"/>
        <w:numPr>
          <w:ilvl w:val="0"/>
          <w:numId w:val="2"/>
        </w:numPr>
        <w:ind w:left="567" w:hanging="567"/>
        <w:contextualSpacing/>
        <w:jc w:val="both"/>
        <w:rPr>
          <w:rFonts w:cs="Arial"/>
          <w:b/>
          <w:sz w:val="18"/>
          <w:szCs w:val="18"/>
        </w:rPr>
      </w:pPr>
      <w:r w:rsidRPr="00F202EE">
        <w:rPr>
          <w:rFonts w:cs="Arial"/>
          <w:b/>
          <w:sz w:val="18"/>
          <w:szCs w:val="18"/>
        </w:rPr>
        <w:t>CONFIDENTIALITY OBLIGATIONS</w:t>
      </w:r>
    </w:p>
    <w:p w14:paraId="6B8B0607" w14:textId="77777777" w:rsidR="000A0A1C" w:rsidRPr="00F202EE" w:rsidRDefault="00C82CA9" w:rsidP="00930C6A">
      <w:pPr>
        <w:pStyle w:val="ListParagraph"/>
        <w:numPr>
          <w:ilvl w:val="1"/>
          <w:numId w:val="2"/>
        </w:numPr>
        <w:ind w:left="567" w:hanging="567"/>
        <w:contextualSpacing/>
        <w:jc w:val="both"/>
        <w:rPr>
          <w:rFonts w:cs="Arial"/>
          <w:sz w:val="18"/>
          <w:szCs w:val="18"/>
        </w:rPr>
      </w:pPr>
      <w:r w:rsidRPr="00F202EE">
        <w:rPr>
          <w:rFonts w:cs="Arial"/>
          <w:sz w:val="18"/>
          <w:szCs w:val="18"/>
        </w:rPr>
        <w:t>The Receiving Party shall treat all Confidential Information as strictly private and confidential and take reasonable steps necessary to preserve such confidentiality.</w:t>
      </w:r>
    </w:p>
    <w:p w14:paraId="6B8B0608" w14:textId="77777777" w:rsidR="000A0A1C" w:rsidRPr="00F202EE" w:rsidRDefault="000A0A1C" w:rsidP="00930C6A">
      <w:pPr>
        <w:pStyle w:val="ListParagraph"/>
        <w:ind w:left="567" w:hanging="567"/>
        <w:jc w:val="both"/>
        <w:rPr>
          <w:rFonts w:cs="Arial"/>
          <w:sz w:val="18"/>
          <w:szCs w:val="18"/>
        </w:rPr>
      </w:pPr>
    </w:p>
    <w:p w14:paraId="6B8B0609" w14:textId="167F89F3" w:rsidR="000A0A1C" w:rsidRPr="00F202EE" w:rsidRDefault="00C82CA9" w:rsidP="00751013">
      <w:pPr>
        <w:pStyle w:val="ListParagraph"/>
        <w:numPr>
          <w:ilvl w:val="1"/>
          <w:numId w:val="2"/>
        </w:numPr>
        <w:ind w:left="567" w:hanging="567"/>
        <w:contextualSpacing/>
        <w:jc w:val="both"/>
        <w:rPr>
          <w:rFonts w:cs="Arial"/>
          <w:sz w:val="18"/>
          <w:szCs w:val="18"/>
        </w:rPr>
      </w:pPr>
      <w:r w:rsidRPr="00F202EE">
        <w:rPr>
          <w:rFonts w:cs="Arial"/>
          <w:sz w:val="18"/>
          <w:szCs w:val="18"/>
        </w:rPr>
        <w:t>The Receiving Party shall use the Confidential Information solely for the Project and not for any other purpose.</w:t>
      </w:r>
    </w:p>
    <w:p w14:paraId="6B8B060A" w14:textId="77777777" w:rsidR="000A0A1C" w:rsidRPr="00F202EE" w:rsidRDefault="000A0A1C" w:rsidP="00930C6A">
      <w:pPr>
        <w:pStyle w:val="ListParagraph"/>
        <w:ind w:left="567" w:hanging="567"/>
        <w:jc w:val="both"/>
        <w:rPr>
          <w:rFonts w:cs="Arial"/>
          <w:sz w:val="18"/>
          <w:szCs w:val="18"/>
        </w:rPr>
      </w:pPr>
    </w:p>
    <w:p w14:paraId="6B8B060B" w14:textId="77777777" w:rsidR="000A0A1C" w:rsidRPr="00F202EE" w:rsidRDefault="00C82CA9" w:rsidP="00751013">
      <w:pPr>
        <w:pStyle w:val="ListParagraph"/>
        <w:numPr>
          <w:ilvl w:val="1"/>
          <w:numId w:val="2"/>
        </w:numPr>
        <w:ind w:left="567" w:hanging="567"/>
        <w:contextualSpacing/>
        <w:jc w:val="both"/>
        <w:rPr>
          <w:rFonts w:cs="Arial"/>
          <w:sz w:val="18"/>
          <w:szCs w:val="18"/>
        </w:rPr>
      </w:pPr>
      <w:r w:rsidRPr="00F202EE">
        <w:rPr>
          <w:rFonts w:cs="Arial"/>
          <w:sz w:val="18"/>
          <w:szCs w:val="18"/>
        </w:rPr>
        <w:t xml:space="preserve">The Receiving Party shall not disclose any Confidential Information to any other person or firm, other than as permitted by Clause </w:t>
      </w:r>
      <w:r w:rsidRPr="00F202EE">
        <w:rPr>
          <w:rFonts w:cs="Arial"/>
          <w:sz w:val="18"/>
          <w:szCs w:val="18"/>
        </w:rPr>
        <w:fldChar w:fldCharType="begin"/>
      </w:r>
      <w:r w:rsidRPr="00F202EE">
        <w:rPr>
          <w:rFonts w:cs="Arial"/>
          <w:sz w:val="18"/>
          <w:szCs w:val="18"/>
        </w:rPr>
        <w:instrText xml:space="preserve"> REF _Ref478134960 \r \h  \* MERGEFORMAT </w:instrText>
      </w:r>
      <w:r w:rsidRPr="00F202EE">
        <w:rPr>
          <w:rFonts w:cs="Arial"/>
          <w:sz w:val="18"/>
          <w:szCs w:val="18"/>
        </w:rPr>
      </w:r>
      <w:r w:rsidRPr="00F202EE">
        <w:rPr>
          <w:rFonts w:cs="Arial"/>
          <w:sz w:val="18"/>
          <w:szCs w:val="18"/>
        </w:rPr>
        <w:fldChar w:fldCharType="separate"/>
      </w:r>
      <w:r w:rsidRPr="00F202EE">
        <w:rPr>
          <w:rFonts w:cs="Arial"/>
          <w:sz w:val="18"/>
          <w:szCs w:val="18"/>
        </w:rPr>
        <w:t>2.4</w:t>
      </w:r>
      <w:r w:rsidRPr="00F202EE">
        <w:rPr>
          <w:rFonts w:cs="Arial"/>
          <w:sz w:val="18"/>
          <w:szCs w:val="18"/>
        </w:rPr>
        <w:fldChar w:fldCharType="end"/>
      </w:r>
      <w:r w:rsidRPr="00F202EE">
        <w:rPr>
          <w:rFonts w:cs="Arial"/>
          <w:sz w:val="18"/>
          <w:szCs w:val="18"/>
        </w:rPr>
        <w:t xml:space="preserve"> below.</w:t>
      </w:r>
    </w:p>
    <w:p w14:paraId="55E30A8D" w14:textId="77777777" w:rsidR="00930C6A" w:rsidRPr="00F202EE" w:rsidRDefault="00930C6A" w:rsidP="00930C6A">
      <w:pPr>
        <w:contextualSpacing/>
        <w:jc w:val="both"/>
        <w:rPr>
          <w:rFonts w:ascii="Arial" w:hAnsi="Arial" w:cs="Arial"/>
          <w:sz w:val="18"/>
          <w:szCs w:val="18"/>
        </w:rPr>
      </w:pPr>
    </w:p>
    <w:p w14:paraId="6B8B060D" w14:textId="77777777" w:rsidR="000A0A1C" w:rsidRPr="00F202EE" w:rsidRDefault="00C82CA9" w:rsidP="00751013">
      <w:pPr>
        <w:pStyle w:val="ListParagraph"/>
        <w:numPr>
          <w:ilvl w:val="1"/>
          <w:numId w:val="2"/>
        </w:numPr>
        <w:ind w:left="567" w:hanging="567"/>
        <w:contextualSpacing/>
        <w:jc w:val="both"/>
        <w:rPr>
          <w:rFonts w:cs="Arial"/>
          <w:sz w:val="18"/>
          <w:szCs w:val="18"/>
        </w:rPr>
      </w:pPr>
      <w:bookmarkStart w:id="0" w:name="_Ref478134960"/>
      <w:r w:rsidRPr="00F202EE">
        <w:rPr>
          <w:rFonts w:cs="Arial"/>
          <w:sz w:val="18"/>
          <w:szCs w:val="18"/>
        </w:rPr>
        <w:t>This Agreement shall not prohibit disclosure of Confidential Information to:</w:t>
      </w:r>
      <w:bookmarkEnd w:id="0"/>
    </w:p>
    <w:p w14:paraId="6B8B0610" w14:textId="53FEC6E9" w:rsidR="000A0A1C" w:rsidRPr="00F202EE" w:rsidRDefault="00C82CA9" w:rsidP="00930C6A">
      <w:pPr>
        <w:pStyle w:val="ListParagraph"/>
        <w:widowControl w:val="0"/>
        <w:numPr>
          <w:ilvl w:val="1"/>
          <w:numId w:val="11"/>
        </w:numPr>
        <w:tabs>
          <w:tab w:val="left" w:pos="851"/>
        </w:tabs>
        <w:ind w:left="851" w:hanging="284"/>
        <w:contextualSpacing/>
        <w:jc w:val="both"/>
        <w:rPr>
          <w:rFonts w:cs="Arial"/>
          <w:sz w:val="18"/>
          <w:szCs w:val="18"/>
        </w:rPr>
      </w:pPr>
      <w:r w:rsidRPr="00F202EE">
        <w:rPr>
          <w:rFonts w:cs="Arial"/>
          <w:sz w:val="18"/>
          <w:szCs w:val="18"/>
        </w:rPr>
        <w:t xml:space="preserve">the Receiving Party’s </w:t>
      </w:r>
      <w:r w:rsidR="6B60CD89" w:rsidRPr="00F202EE">
        <w:rPr>
          <w:rFonts w:cs="Arial"/>
          <w:sz w:val="18"/>
          <w:szCs w:val="18"/>
        </w:rPr>
        <w:t>affiliate</w:t>
      </w:r>
      <w:r w:rsidRPr="00F202EE">
        <w:rPr>
          <w:rFonts w:cs="Arial"/>
          <w:sz w:val="18"/>
          <w:szCs w:val="18"/>
        </w:rPr>
        <w:t>s, executive directors, employees, consultants, agents and service providers who need to know such Confidential Information to assist with the Project or to administer or conduct internal quality and compliance review processes;</w:t>
      </w:r>
    </w:p>
    <w:p w14:paraId="6B8B0612" w14:textId="280D107B" w:rsidR="000A0A1C" w:rsidRPr="00F202EE" w:rsidRDefault="00C82CA9" w:rsidP="00930C6A">
      <w:pPr>
        <w:pStyle w:val="ListParagraph"/>
        <w:widowControl w:val="0"/>
        <w:numPr>
          <w:ilvl w:val="1"/>
          <w:numId w:val="11"/>
        </w:numPr>
        <w:tabs>
          <w:tab w:val="left" w:pos="851"/>
        </w:tabs>
        <w:ind w:left="851" w:hanging="284"/>
        <w:contextualSpacing/>
        <w:jc w:val="both"/>
        <w:rPr>
          <w:rFonts w:cs="Arial"/>
          <w:sz w:val="18"/>
          <w:szCs w:val="18"/>
        </w:rPr>
      </w:pPr>
      <w:r w:rsidRPr="00F202EE">
        <w:rPr>
          <w:rFonts w:cs="Arial"/>
          <w:sz w:val="18"/>
          <w:szCs w:val="18"/>
        </w:rPr>
        <w:t>any government agency or body regulating the Receiving Party which requires such information for the review of the Receiving Party’s work processes or standards;</w:t>
      </w:r>
    </w:p>
    <w:p w14:paraId="6B8B0614" w14:textId="08E234E3" w:rsidR="000A0A1C" w:rsidRPr="00F202EE" w:rsidRDefault="00C82CA9" w:rsidP="00930C6A">
      <w:pPr>
        <w:pStyle w:val="ListParagraph"/>
        <w:widowControl w:val="0"/>
        <w:numPr>
          <w:ilvl w:val="1"/>
          <w:numId w:val="11"/>
        </w:numPr>
        <w:tabs>
          <w:tab w:val="left" w:pos="851"/>
        </w:tabs>
        <w:ind w:left="851" w:hanging="284"/>
        <w:contextualSpacing/>
        <w:jc w:val="both"/>
        <w:rPr>
          <w:rFonts w:cs="Arial"/>
          <w:sz w:val="18"/>
          <w:szCs w:val="18"/>
        </w:rPr>
      </w:pPr>
      <w:r w:rsidRPr="00F202EE">
        <w:rPr>
          <w:rFonts w:cs="Arial"/>
          <w:sz w:val="18"/>
          <w:szCs w:val="18"/>
        </w:rPr>
        <w:t xml:space="preserve">any person lawfully entitled to request or receive any such information from the </w:t>
      </w:r>
      <w:r w:rsidR="00BC4D96">
        <w:rPr>
          <w:rFonts w:cs="Arial"/>
          <w:sz w:val="18"/>
          <w:szCs w:val="18"/>
        </w:rPr>
        <w:t>R</w:t>
      </w:r>
      <w:r w:rsidRPr="00F202EE">
        <w:rPr>
          <w:rFonts w:cs="Arial"/>
          <w:sz w:val="18"/>
          <w:szCs w:val="18"/>
        </w:rPr>
        <w:t>eceiving party;</w:t>
      </w:r>
    </w:p>
    <w:p w14:paraId="6B8B0616" w14:textId="736602F7" w:rsidR="000A0A1C" w:rsidRPr="00F202EE" w:rsidRDefault="00C82CA9" w:rsidP="00930C6A">
      <w:pPr>
        <w:pStyle w:val="ListParagraph"/>
        <w:widowControl w:val="0"/>
        <w:numPr>
          <w:ilvl w:val="1"/>
          <w:numId w:val="11"/>
        </w:numPr>
        <w:tabs>
          <w:tab w:val="left" w:pos="851"/>
        </w:tabs>
        <w:ind w:left="851" w:hanging="284"/>
        <w:contextualSpacing/>
        <w:jc w:val="both"/>
        <w:rPr>
          <w:rFonts w:cs="Arial"/>
          <w:sz w:val="18"/>
          <w:szCs w:val="18"/>
        </w:rPr>
      </w:pPr>
      <w:r w:rsidRPr="00F202EE">
        <w:rPr>
          <w:rFonts w:cs="Arial"/>
          <w:sz w:val="18"/>
          <w:szCs w:val="18"/>
        </w:rPr>
        <w:t xml:space="preserve">the Receiving Party’s professional advisers for the purpose of their seeking advice, provided that the said professional advisers are bound by confidentiality obligations similar to the terms set out in this Agreement; </w:t>
      </w:r>
    </w:p>
    <w:p w14:paraId="6B8B0617" w14:textId="77777777" w:rsidR="000A0A1C" w:rsidRDefault="00C82CA9" w:rsidP="00930C6A">
      <w:pPr>
        <w:pStyle w:val="ListParagraph"/>
        <w:widowControl w:val="0"/>
        <w:numPr>
          <w:ilvl w:val="1"/>
          <w:numId w:val="11"/>
        </w:numPr>
        <w:tabs>
          <w:tab w:val="left" w:pos="851"/>
        </w:tabs>
        <w:ind w:left="851" w:hanging="284"/>
        <w:contextualSpacing/>
        <w:jc w:val="both"/>
        <w:rPr>
          <w:rFonts w:cs="Arial"/>
          <w:sz w:val="18"/>
          <w:szCs w:val="18"/>
        </w:rPr>
      </w:pPr>
      <w:r w:rsidRPr="00F202EE">
        <w:rPr>
          <w:rFonts w:cs="Arial"/>
          <w:sz w:val="18"/>
          <w:szCs w:val="18"/>
        </w:rPr>
        <w:t>other person with the Disclosing Party’s consent.</w:t>
      </w:r>
    </w:p>
    <w:p w14:paraId="0E9F8F1F" w14:textId="77777777" w:rsidR="00F202EE" w:rsidRPr="00F202EE" w:rsidRDefault="00F202EE" w:rsidP="00F202EE">
      <w:pPr>
        <w:pStyle w:val="ListParagraph"/>
        <w:widowControl w:val="0"/>
        <w:tabs>
          <w:tab w:val="left" w:pos="851"/>
        </w:tabs>
        <w:contextualSpacing/>
        <w:jc w:val="both"/>
        <w:rPr>
          <w:rFonts w:cs="Arial"/>
          <w:sz w:val="18"/>
          <w:szCs w:val="18"/>
        </w:rPr>
      </w:pPr>
    </w:p>
    <w:p w14:paraId="6B8B0618" w14:textId="77777777" w:rsidR="000A0A1C" w:rsidRPr="00F202EE" w:rsidRDefault="000A0A1C" w:rsidP="00930C6A">
      <w:pPr>
        <w:widowControl w:val="0"/>
        <w:ind w:left="567" w:hanging="567"/>
        <w:jc w:val="both"/>
        <w:rPr>
          <w:rFonts w:ascii="Arial" w:hAnsi="Arial" w:cs="Arial"/>
          <w:sz w:val="18"/>
          <w:szCs w:val="18"/>
        </w:rPr>
      </w:pPr>
    </w:p>
    <w:p w14:paraId="6B8B061A" w14:textId="26BBB598" w:rsidR="000A0A1C" w:rsidRPr="00F202EE" w:rsidRDefault="00C82CA9" w:rsidP="00751013">
      <w:pPr>
        <w:pStyle w:val="ListParagraph"/>
        <w:widowControl w:val="0"/>
        <w:numPr>
          <w:ilvl w:val="1"/>
          <w:numId w:val="2"/>
        </w:numPr>
        <w:ind w:left="567" w:hanging="567"/>
        <w:contextualSpacing/>
        <w:jc w:val="both"/>
        <w:rPr>
          <w:rFonts w:cs="Arial"/>
          <w:sz w:val="18"/>
          <w:szCs w:val="18"/>
        </w:rPr>
      </w:pPr>
      <w:r w:rsidRPr="00F202EE">
        <w:rPr>
          <w:rFonts w:cs="Arial"/>
          <w:sz w:val="18"/>
          <w:szCs w:val="18"/>
        </w:rPr>
        <w:lastRenderedPageBreak/>
        <w:t>Upon the Disclosing Party’s request, the Receiving Party shall procure the return of all Confidential Information and copies thereof, which is in documentary or other tangible form, except:</w:t>
      </w:r>
    </w:p>
    <w:p w14:paraId="6B8B061C" w14:textId="2CED4D1A" w:rsidR="000A0A1C" w:rsidRPr="00F202EE" w:rsidRDefault="00C82CA9" w:rsidP="00930C6A">
      <w:pPr>
        <w:pStyle w:val="ListParagraph"/>
        <w:widowControl w:val="0"/>
        <w:numPr>
          <w:ilvl w:val="0"/>
          <w:numId w:val="12"/>
        </w:numPr>
        <w:ind w:left="851" w:hanging="284"/>
        <w:contextualSpacing/>
        <w:jc w:val="both"/>
        <w:rPr>
          <w:rFonts w:cs="Arial"/>
          <w:sz w:val="18"/>
          <w:szCs w:val="18"/>
        </w:rPr>
      </w:pPr>
      <w:r w:rsidRPr="00F202EE">
        <w:rPr>
          <w:rFonts w:cs="Arial"/>
          <w:sz w:val="18"/>
          <w:szCs w:val="18"/>
        </w:rPr>
        <w:t xml:space="preserve">for the purpose of a disclosure permitted by Clause </w:t>
      </w:r>
      <w:r w:rsidRPr="00F202EE">
        <w:rPr>
          <w:rFonts w:cs="Arial"/>
          <w:sz w:val="18"/>
          <w:szCs w:val="18"/>
        </w:rPr>
        <w:fldChar w:fldCharType="begin"/>
      </w:r>
      <w:r w:rsidRPr="00F202EE">
        <w:rPr>
          <w:rFonts w:cs="Arial"/>
          <w:sz w:val="18"/>
          <w:szCs w:val="18"/>
        </w:rPr>
        <w:instrText xml:space="preserve"> REF _Ref478134960 \r \h  \* MERGEFORMAT </w:instrText>
      </w:r>
      <w:r w:rsidRPr="00F202EE">
        <w:rPr>
          <w:rFonts w:cs="Arial"/>
          <w:sz w:val="18"/>
          <w:szCs w:val="18"/>
        </w:rPr>
      </w:r>
      <w:r w:rsidRPr="00F202EE">
        <w:rPr>
          <w:rFonts w:cs="Arial"/>
          <w:sz w:val="18"/>
          <w:szCs w:val="18"/>
        </w:rPr>
        <w:fldChar w:fldCharType="separate"/>
      </w:r>
      <w:r w:rsidRPr="00F202EE">
        <w:rPr>
          <w:rFonts w:cs="Arial"/>
          <w:sz w:val="18"/>
          <w:szCs w:val="18"/>
        </w:rPr>
        <w:t>2.4</w:t>
      </w:r>
      <w:r w:rsidRPr="00F202EE">
        <w:rPr>
          <w:rFonts w:cs="Arial"/>
          <w:sz w:val="18"/>
          <w:szCs w:val="18"/>
        </w:rPr>
        <w:fldChar w:fldCharType="end"/>
      </w:r>
      <w:r w:rsidRPr="00F202EE">
        <w:rPr>
          <w:rFonts w:cs="Arial"/>
          <w:sz w:val="18"/>
          <w:szCs w:val="18"/>
        </w:rPr>
        <w:t xml:space="preserve">(b) and </w:t>
      </w:r>
      <w:r w:rsidRPr="00F202EE">
        <w:rPr>
          <w:rFonts w:cs="Arial"/>
          <w:sz w:val="18"/>
          <w:szCs w:val="18"/>
        </w:rPr>
        <w:fldChar w:fldCharType="begin"/>
      </w:r>
      <w:r w:rsidRPr="00F202EE">
        <w:rPr>
          <w:rFonts w:cs="Arial"/>
          <w:sz w:val="18"/>
          <w:szCs w:val="18"/>
        </w:rPr>
        <w:instrText xml:space="preserve"> REF _Ref478134960 \r \h  \* MERGEFORMAT </w:instrText>
      </w:r>
      <w:r w:rsidRPr="00F202EE">
        <w:rPr>
          <w:rFonts w:cs="Arial"/>
          <w:sz w:val="18"/>
          <w:szCs w:val="18"/>
        </w:rPr>
      </w:r>
      <w:r w:rsidRPr="00F202EE">
        <w:rPr>
          <w:rFonts w:cs="Arial"/>
          <w:sz w:val="18"/>
          <w:szCs w:val="18"/>
        </w:rPr>
        <w:fldChar w:fldCharType="separate"/>
      </w:r>
      <w:r w:rsidRPr="00F202EE">
        <w:rPr>
          <w:rFonts w:cs="Arial"/>
          <w:sz w:val="18"/>
          <w:szCs w:val="18"/>
        </w:rPr>
        <w:t>2.4</w:t>
      </w:r>
      <w:r w:rsidRPr="00F202EE">
        <w:rPr>
          <w:rFonts w:cs="Arial"/>
          <w:sz w:val="18"/>
          <w:szCs w:val="18"/>
        </w:rPr>
        <w:fldChar w:fldCharType="end"/>
      </w:r>
      <w:r w:rsidRPr="00F202EE">
        <w:rPr>
          <w:rFonts w:cs="Arial"/>
          <w:sz w:val="18"/>
          <w:szCs w:val="18"/>
        </w:rPr>
        <w:t>(c) above; or</w:t>
      </w:r>
    </w:p>
    <w:p w14:paraId="6B8B061D" w14:textId="77777777" w:rsidR="000A0A1C" w:rsidRPr="00F202EE" w:rsidRDefault="00C82CA9" w:rsidP="00930C6A">
      <w:pPr>
        <w:pStyle w:val="ListParagraph"/>
        <w:widowControl w:val="0"/>
        <w:numPr>
          <w:ilvl w:val="0"/>
          <w:numId w:val="12"/>
        </w:numPr>
        <w:ind w:left="851" w:hanging="284"/>
        <w:contextualSpacing/>
        <w:jc w:val="both"/>
        <w:rPr>
          <w:rFonts w:cs="Arial"/>
          <w:sz w:val="18"/>
          <w:szCs w:val="18"/>
        </w:rPr>
      </w:pPr>
      <w:r w:rsidRPr="00F202EE">
        <w:rPr>
          <w:rFonts w:cs="Arial"/>
          <w:sz w:val="18"/>
          <w:szCs w:val="18"/>
        </w:rPr>
        <w:t>to the extent that the Receiving Party reasonably requires to retain sufficient documentation which is necessary to support any advice, reports or opinions that a Party may provide during the course of the Project.</w:t>
      </w:r>
    </w:p>
    <w:p w14:paraId="6B8B061E" w14:textId="77777777" w:rsidR="000A0A1C" w:rsidRPr="00F202EE" w:rsidRDefault="000A0A1C" w:rsidP="00930C6A">
      <w:pPr>
        <w:widowControl w:val="0"/>
        <w:ind w:left="567" w:hanging="567"/>
        <w:jc w:val="both"/>
        <w:rPr>
          <w:rFonts w:ascii="Arial" w:hAnsi="Arial" w:cs="Arial"/>
          <w:sz w:val="18"/>
          <w:szCs w:val="18"/>
        </w:rPr>
      </w:pPr>
    </w:p>
    <w:p w14:paraId="6B8B061F" w14:textId="77777777" w:rsidR="000A0A1C" w:rsidRPr="00F202EE" w:rsidRDefault="00C82CA9" w:rsidP="00751013">
      <w:pPr>
        <w:pStyle w:val="ListParagraph"/>
        <w:widowControl w:val="0"/>
        <w:numPr>
          <w:ilvl w:val="1"/>
          <w:numId w:val="2"/>
        </w:numPr>
        <w:ind w:left="567" w:hanging="567"/>
        <w:contextualSpacing/>
        <w:jc w:val="both"/>
        <w:rPr>
          <w:rFonts w:cs="Arial"/>
          <w:sz w:val="18"/>
          <w:szCs w:val="18"/>
        </w:rPr>
      </w:pPr>
      <w:r w:rsidRPr="00F202EE">
        <w:rPr>
          <w:rFonts w:cs="Arial"/>
          <w:sz w:val="18"/>
          <w:szCs w:val="18"/>
        </w:rPr>
        <w:t xml:space="preserve">Any recipient as set out in Clauses </w:t>
      </w:r>
      <w:r w:rsidRPr="00F202EE">
        <w:rPr>
          <w:rFonts w:cs="Arial"/>
          <w:sz w:val="18"/>
          <w:szCs w:val="18"/>
        </w:rPr>
        <w:fldChar w:fldCharType="begin"/>
      </w:r>
      <w:r w:rsidRPr="00F202EE">
        <w:rPr>
          <w:rFonts w:cs="Arial"/>
          <w:sz w:val="18"/>
          <w:szCs w:val="18"/>
        </w:rPr>
        <w:instrText xml:space="preserve"> REF _Ref478134960 \r \h  \* MERGEFORMAT </w:instrText>
      </w:r>
      <w:r w:rsidRPr="00F202EE">
        <w:rPr>
          <w:rFonts w:cs="Arial"/>
          <w:sz w:val="18"/>
          <w:szCs w:val="18"/>
        </w:rPr>
      </w:r>
      <w:r w:rsidRPr="00F202EE">
        <w:rPr>
          <w:rFonts w:cs="Arial"/>
          <w:sz w:val="18"/>
          <w:szCs w:val="18"/>
        </w:rPr>
        <w:fldChar w:fldCharType="separate"/>
      </w:r>
      <w:r w:rsidRPr="00F202EE">
        <w:rPr>
          <w:rFonts w:cs="Arial"/>
          <w:sz w:val="18"/>
          <w:szCs w:val="18"/>
        </w:rPr>
        <w:t>2.4</w:t>
      </w:r>
      <w:r w:rsidRPr="00F202EE">
        <w:rPr>
          <w:rFonts w:cs="Arial"/>
          <w:sz w:val="18"/>
          <w:szCs w:val="18"/>
        </w:rPr>
        <w:fldChar w:fldCharType="end"/>
      </w:r>
      <w:r w:rsidRPr="00F202EE">
        <w:rPr>
          <w:rFonts w:cs="Arial"/>
          <w:sz w:val="18"/>
          <w:szCs w:val="18"/>
        </w:rPr>
        <w:t>(a) above shall be required to protect confidentiality to the same or higher effect and standard as set out in this Agreement, and the Receiving Party shall procure such requirement.</w:t>
      </w:r>
    </w:p>
    <w:p w14:paraId="6B8B0620" w14:textId="77777777" w:rsidR="000A0A1C" w:rsidRPr="00F202EE" w:rsidRDefault="000A0A1C" w:rsidP="00930C6A">
      <w:pPr>
        <w:widowControl w:val="0"/>
        <w:ind w:left="567" w:hanging="567"/>
        <w:jc w:val="both"/>
        <w:rPr>
          <w:rFonts w:ascii="Arial" w:hAnsi="Arial" w:cs="Arial"/>
          <w:sz w:val="18"/>
          <w:szCs w:val="18"/>
        </w:rPr>
      </w:pPr>
    </w:p>
    <w:p w14:paraId="6B8B0622" w14:textId="5D648FFD" w:rsidR="000A0A1C" w:rsidRPr="00F202EE" w:rsidRDefault="00C82CA9" w:rsidP="00751013">
      <w:pPr>
        <w:pStyle w:val="ListParagraph"/>
        <w:widowControl w:val="0"/>
        <w:numPr>
          <w:ilvl w:val="1"/>
          <w:numId w:val="2"/>
        </w:numPr>
        <w:ind w:left="567" w:hanging="567"/>
        <w:contextualSpacing/>
        <w:jc w:val="both"/>
        <w:rPr>
          <w:rFonts w:cs="Arial"/>
          <w:sz w:val="18"/>
          <w:szCs w:val="18"/>
        </w:rPr>
      </w:pPr>
      <w:r w:rsidRPr="00F202EE">
        <w:rPr>
          <w:rFonts w:cs="Arial"/>
          <w:sz w:val="18"/>
          <w:szCs w:val="18"/>
        </w:rPr>
        <w:t>This Agreement shall not apply to Confidential Information which:</w:t>
      </w:r>
    </w:p>
    <w:p w14:paraId="6B8B0624" w14:textId="78FC5C4B" w:rsidR="000A0A1C" w:rsidRPr="00F202EE" w:rsidRDefault="00C82CA9" w:rsidP="00930C6A">
      <w:pPr>
        <w:widowControl w:val="0"/>
        <w:numPr>
          <w:ilvl w:val="0"/>
          <w:numId w:val="13"/>
        </w:numPr>
        <w:ind w:left="851" w:hanging="284"/>
        <w:contextualSpacing/>
        <w:jc w:val="both"/>
        <w:rPr>
          <w:rFonts w:ascii="Arial" w:hAnsi="Arial" w:cs="Arial"/>
          <w:sz w:val="18"/>
          <w:szCs w:val="18"/>
        </w:rPr>
      </w:pPr>
      <w:r w:rsidRPr="00F202EE">
        <w:rPr>
          <w:rFonts w:ascii="Arial" w:hAnsi="Arial" w:cs="Arial"/>
          <w:sz w:val="18"/>
          <w:szCs w:val="18"/>
        </w:rPr>
        <w:t>is in the public domain at the time it is acquired by the Receiving Party;</w:t>
      </w:r>
    </w:p>
    <w:p w14:paraId="6B8B0626" w14:textId="036445B4" w:rsidR="000A0A1C" w:rsidRPr="00F202EE" w:rsidRDefault="00C82CA9" w:rsidP="00930C6A">
      <w:pPr>
        <w:widowControl w:val="0"/>
        <w:numPr>
          <w:ilvl w:val="0"/>
          <w:numId w:val="13"/>
        </w:numPr>
        <w:ind w:left="851" w:hanging="284"/>
        <w:contextualSpacing/>
        <w:jc w:val="both"/>
        <w:rPr>
          <w:rFonts w:ascii="Arial" w:hAnsi="Arial" w:cs="Arial"/>
          <w:sz w:val="18"/>
          <w:szCs w:val="18"/>
        </w:rPr>
      </w:pPr>
      <w:r w:rsidRPr="00F202EE">
        <w:rPr>
          <w:rFonts w:ascii="Arial" w:hAnsi="Arial" w:cs="Arial"/>
          <w:sz w:val="18"/>
          <w:szCs w:val="18"/>
        </w:rPr>
        <w:t xml:space="preserve">enters the public domain after that otherwise than as a result of unauthorised disclosure by the Receiving </w:t>
      </w:r>
      <w:proofErr w:type="gramStart"/>
      <w:r w:rsidRPr="00F202EE">
        <w:rPr>
          <w:rFonts w:ascii="Arial" w:hAnsi="Arial" w:cs="Arial"/>
          <w:sz w:val="18"/>
          <w:szCs w:val="18"/>
        </w:rPr>
        <w:t>Party ;</w:t>
      </w:r>
      <w:proofErr w:type="gramEnd"/>
    </w:p>
    <w:p w14:paraId="6B8B0628" w14:textId="14581AAF" w:rsidR="000A0A1C" w:rsidRPr="00F202EE" w:rsidRDefault="00C82CA9" w:rsidP="00930C6A">
      <w:pPr>
        <w:widowControl w:val="0"/>
        <w:numPr>
          <w:ilvl w:val="0"/>
          <w:numId w:val="13"/>
        </w:numPr>
        <w:ind w:left="851" w:hanging="284"/>
        <w:contextualSpacing/>
        <w:jc w:val="both"/>
        <w:rPr>
          <w:rFonts w:ascii="Arial" w:hAnsi="Arial" w:cs="Arial"/>
          <w:sz w:val="18"/>
          <w:szCs w:val="18"/>
        </w:rPr>
      </w:pPr>
      <w:r w:rsidRPr="00F202EE">
        <w:rPr>
          <w:rFonts w:ascii="Arial" w:hAnsi="Arial" w:cs="Arial"/>
          <w:sz w:val="18"/>
          <w:szCs w:val="18"/>
        </w:rPr>
        <w:t>is already in the Receiving Party’s possession prior to its disclosure by the Disclosing Party;</w:t>
      </w:r>
    </w:p>
    <w:p w14:paraId="6B8B062A" w14:textId="79A98003" w:rsidR="000A0A1C" w:rsidRPr="00F202EE" w:rsidRDefault="00C82CA9" w:rsidP="00930C6A">
      <w:pPr>
        <w:widowControl w:val="0"/>
        <w:numPr>
          <w:ilvl w:val="0"/>
          <w:numId w:val="13"/>
        </w:numPr>
        <w:ind w:left="851" w:hanging="284"/>
        <w:contextualSpacing/>
        <w:jc w:val="both"/>
        <w:rPr>
          <w:rFonts w:ascii="Arial" w:hAnsi="Arial" w:cs="Arial"/>
          <w:sz w:val="18"/>
          <w:szCs w:val="18"/>
        </w:rPr>
      </w:pPr>
      <w:r w:rsidRPr="00F202EE">
        <w:rPr>
          <w:rFonts w:ascii="Arial" w:hAnsi="Arial" w:cs="Arial"/>
          <w:sz w:val="18"/>
          <w:szCs w:val="18"/>
        </w:rPr>
        <w:t xml:space="preserve">is received by the Receiving Party from a third party without, to the knowledge of the Receiving Party, restriction and without any breach of an obligation of confidentiality under this Agreement; </w:t>
      </w:r>
    </w:p>
    <w:p w14:paraId="6B8B062C" w14:textId="6C5A474C" w:rsidR="000A0A1C" w:rsidRPr="00F202EE" w:rsidRDefault="00C82CA9" w:rsidP="00930C6A">
      <w:pPr>
        <w:widowControl w:val="0"/>
        <w:numPr>
          <w:ilvl w:val="0"/>
          <w:numId w:val="13"/>
        </w:numPr>
        <w:ind w:left="851" w:hanging="284"/>
        <w:contextualSpacing/>
        <w:jc w:val="both"/>
        <w:rPr>
          <w:rFonts w:ascii="Arial" w:hAnsi="Arial" w:cs="Arial"/>
          <w:sz w:val="18"/>
          <w:szCs w:val="18"/>
        </w:rPr>
      </w:pPr>
      <w:r w:rsidRPr="00F202EE">
        <w:rPr>
          <w:rFonts w:ascii="Arial" w:hAnsi="Arial" w:cs="Arial"/>
          <w:sz w:val="18"/>
          <w:szCs w:val="18"/>
        </w:rPr>
        <w:t xml:space="preserve">is independently developed by the Receiving Party without the benefit of the Confidential Information; </w:t>
      </w:r>
    </w:p>
    <w:p w14:paraId="6B8B062E" w14:textId="3DA42DD4" w:rsidR="000A0A1C" w:rsidRPr="00F202EE" w:rsidRDefault="00C82CA9" w:rsidP="00930C6A">
      <w:pPr>
        <w:widowControl w:val="0"/>
        <w:numPr>
          <w:ilvl w:val="0"/>
          <w:numId w:val="13"/>
        </w:numPr>
        <w:ind w:left="851" w:hanging="284"/>
        <w:contextualSpacing/>
        <w:jc w:val="both"/>
        <w:rPr>
          <w:rFonts w:ascii="Arial" w:hAnsi="Arial" w:cs="Arial"/>
          <w:sz w:val="18"/>
          <w:szCs w:val="18"/>
        </w:rPr>
      </w:pPr>
      <w:r w:rsidRPr="00F202EE">
        <w:rPr>
          <w:rFonts w:ascii="Arial" w:hAnsi="Arial" w:cs="Arial"/>
          <w:sz w:val="18"/>
          <w:szCs w:val="18"/>
        </w:rPr>
        <w:t>the Parties agree in writing is not confidential or may be disclosed; or</w:t>
      </w:r>
    </w:p>
    <w:p w14:paraId="6B8B062F" w14:textId="77777777" w:rsidR="000A0A1C" w:rsidRPr="00F202EE" w:rsidRDefault="00C82CA9" w:rsidP="00930C6A">
      <w:pPr>
        <w:widowControl w:val="0"/>
        <w:numPr>
          <w:ilvl w:val="0"/>
          <w:numId w:val="13"/>
        </w:numPr>
        <w:ind w:left="851" w:hanging="284"/>
        <w:contextualSpacing/>
        <w:jc w:val="both"/>
        <w:rPr>
          <w:rFonts w:ascii="Arial" w:hAnsi="Arial" w:cs="Arial"/>
          <w:sz w:val="18"/>
          <w:szCs w:val="18"/>
        </w:rPr>
      </w:pPr>
      <w:r w:rsidRPr="00F202EE">
        <w:rPr>
          <w:rFonts w:ascii="Arial" w:hAnsi="Arial" w:cs="Arial"/>
          <w:sz w:val="18"/>
          <w:szCs w:val="18"/>
        </w:rPr>
        <w:t>is trivial, obvious or useless.</w:t>
      </w:r>
    </w:p>
    <w:p w14:paraId="6B8B0630" w14:textId="77777777" w:rsidR="000A0A1C" w:rsidRPr="00F202EE" w:rsidRDefault="000A0A1C" w:rsidP="00930C6A">
      <w:pPr>
        <w:ind w:left="567" w:hanging="567"/>
        <w:jc w:val="both"/>
        <w:rPr>
          <w:rFonts w:ascii="Arial" w:hAnsi="Arial" w:cs="Arial"/>
          <w:sz w:val="18"/>
          <w:szCs w:val="18"/>
        </w:rPr>
      </w:pPr>
    </w:p>
    <w:p w14:paraId="6B8B0631" w14:textId="0B4F784E" w:rsidR="000A0A1C" w:rsidRPr="00F202EE" w:rsidRDefault="00C82CA9" w:rsidP="00930C6A">
      <w:pPr>
        <w:tabs>
          <w:tab w:val="left" w:pos="540"/>
          <w:tab w:val="left" w:pos="630"/>
        </w:tabs>
        <w:ind w:left="567" w:hanging="567"/>
        <w:jc w:val="both"/>
        <w:rPr>
          <w:rFonts w:ascii="Arial" w:hAnsi="Arial" w:cs="Arial"/>
          <w:sz w:val="18"/>
          <w:szCs w:val="18"/>
        </w:rPr>
      </w:pPr>
      <w:r w:rsidRPr="00F202EE">
        <w:rPr>
          <w:rFonts w:ascii="Arial" w:hAnsi="Arial" w:cs="Arial"/>
          <w:sz w:val="18"/>
          <w:szCs w:val="18"/>
        </w:rPr>
        <w:t>2.8</w:t>
      </w:r>
      <w:r w:rsidR="00751013" w:rsidRPr="00F202EE">
        <w:rPr>
          <w:rFonts w:ascii="Arial" w:hAnsi="Arial" w:cs="Arial"/>
          <w:sz w:val="18"/>
          <w:szCs w:val="18"/>
        </w:rPr>
        <w:t>.</w:t>
      </w:r>
      <w:r w:rsidRPr="00F202EE">
        <w:rPr>
          <w:rFonts w:ascii="Arial" w:hAnsi="Arial" w:cs="Arial"/>
          <w:sz w:val="18"/>
          <w:szCs w:val="18"/>
        </w:rPr>
        <w:t xml:space="preserve"> </w:t>
      </w:r>
      <w:r w:rsidR="00A0302D" w:rsidRPr="00F202EE">
        <w:rPr>
          <w:rFonts w:ascii="Arial" w:hAnsi="Arial" w:cs="Arial"/>
          <w:sz w:val="18"/>
          <w:szCs w:val="18"/>
        </w:rPr>
        <w:tab/>
      </w:r>
      <w:r w:rsidRPr="00F202EE">
        <w:rPr>
          <w:rFonts w:ascii="Arial" w:hAnsi="Arial" w:cs="Arial"/>
          <w:sz w:val="18"/>
          <w:szCs w:val="18"/>
        </w:rPr>
        <w:t xml:space="preserve">If the Receiving Party is uncertain as to whether any information is Confidential Information, the Receiving Party shall treat the information as if it was Confidential Information, unless otherwise agreed by Disclosing Party in writing. </w:t>
      </w:r>
    </w:p>
    <w:p w14:paraId="6B8B0632" w14:textId="77777777" w:rsidR="000A0A1C" w:rsidRPr="00F202EE" w:rsidRDefault="000A0A1C" w:rsidP="00930C6A">
      <w:pPr>
        <w:ind w:left="567" w:hanging="567"/>
        <w:jc w:val="both"/>
        <w:rPr>
          <w:rFonts w:ascii="Arial" w:hAnsi="Arial" w:cs="Arial"/>
          <w:sz w:val="18"/>
          <w:szCs w:val="18"/>
        </w:rPr>
      </w:pPr>
    </w:p>
    <w:p w14:paraId="6B8B0635" w14:textId="02C70315" w:rsidR="000A0A1C" w:rsidRPr="00F202EE" w:rsidRDefault="00C82CA9" w:rsidP="00930C6A">
      <w:pPr>
        <w:ind w:left="567" w:hanging="567"/>
        <w:jc w:val="both"/>
        <w:rPr>
          <w:rFonts w:ascii="Arial" w:hAnsi="Arial" w:cs="Arial"/>
          <w:sz w:val="18"/>
          <w:szCs w:val="18"/>
        </w:rPr>
      </w:pPr>
      <w:r w:rsidRPr="00F202EE">
        <w:rPr>
          <w:rFonts w:ascii="Arial" w:hAnsi="Arial" w:cs="Arial"/>
          <w:sz w:val="18"/>
          <w:szCs w:val="18"/>
        </w:rPr>
        <w:t>2.9</w:t>
      </w:r>
      <w:r w:rsidR="00751013" w:rsidRPr="00F202EE">
        <w:rPr>
          <w:rFonts w:ascii="Arial" w:hAnsi="Arial" w:cs="Arial"/>
          <w:sz w:val="18"/>
          <w:szCs w:val="18"/>
        </w:rPr>
        <w:t>.</w:t>
      </w:r>
      <w:r w:rsidRPr="00F202EE">
        <w:rPr>
          <w:rFonts w:ascii="Arial" w:hAnsi="Arial" w:cs="Arial"/>
          <w:sz w:val="18"/>
          <w:szCs w:val="18"/>
        </w:rPr>
        <w:t xml:space="preserve"> </w:t>
      </w:r>
      <w:r w:rsidR="00A0302D" w:rsidRPr="00F202EE">
        <w:rPr>
          <w:rFonts w:ascii="Arial" w:hAnsi="Arial" w:cs="Arial"/>
          <w:sz w:val="18"/>
          <w:szCs w:val="18"/>
        </w:rPr>
        <w:tab/>
      </w:r>
      <w:r w:rsidRPr="00F202EE">
        <w:rPr>
          <w:rFonts w:ascii="Arial" w:hAnsi="Arial" w:cs="Arial"/>
          <w:sz w:val="18"/>
          <w:szCs w:val="18"/>
        </w:rPr>
        <w:t xml:space="preserve">The Receiving Party shall immediately notify Disclosing Party of any unauthorised disclosure or use of the Confidential Information of which the </w:t>
      </w:r>
      <w:r w:rsidR="00930C6A" w:rsidRPr="00F202EE">
        <w:rPr>
          <w:rFonts w:ascii="Arial" w:hAnsi="Arial" w:cs="Arial"/>
          <w:sz w:val="18"/>
          <w:szCs w:val="18"/>
        </w:rPr>
        <w:t>Receiving Party</w:t>
      </w:r>
      <w:r w:rsidRPr="00F202EE">
        <w:rPr>
          <w:rFonts w:ascii="Arial" w:hAnsi="Arial" w:cs="Arial"/>
          <w:sz w:val="18"/>
          <w:szCs w:val="18"/>
        </w:rPr>
        <w:t xml:space="preserve"> becomes aware and will take all steps which Disclosing Party may require in relation to such unauthorised disclosure or use, or to prevent further unauthorised disclosure or use.</w:t>
      </w:r>
      <w:r w:rsidR="00930C6A" w:rsidRPr="00F202EE">
        <w:rPr>
          <w:rFonts w:ascii="Arial" w:hAnsi="Arial" w:cs="Arial"/>
          <w:sz w:val="18"/>
          <w:szCs w:val="18"/>
        </w:rPr>
        <w:t xml:space="preserve"> </w:t>
      </w:r>
      <w:r w:rsidRPr="00F202EE">
        <w:rPr>
          <w:rFonts w:ascii="Arial" w:hAnsi="Arial" w:cs="Arial"/>
          <w:sz w:val="18"/>
          <w:szCs w:val="18"/>
        </w:rPr>
        <w:t>Notwithstanding the foregoing, the Receiving Party shall be entitled to make any disclosure of the Confidential Information as required by law, but shall give Disclosing Party not less than TWO (2) business days' notice of such disclosure and shall consult with Disclosing Party prior to such disclosure with a view to avoiding such disclosure, if legally possible.</w:t>
      </w:r>
    </w:p>
    <w:p w14:paraId="775BC5FD" w14:textId="16C77CD7" w:rsidR="001F1600" w:rsidRPr="00F202EE" w:rsidRDefault="001F1600" w:rsidP="00930C6A">
      <w:pPr>
        <w:ind w:left="567" w:hanging="567"/>
        <w:jc w:val="both"/>
        <w:rPr>
          <w:rFonts w:ascii="Arial" w:hAnsi="Arial" w:cs="Arial"/>
          <w:sz w:val="18"/>
          <w:szCs w:val="18"/>
        </w:rPr>
      </w:pPr>
    </w:p>
    <w:p w14:paraId="6B8B0637" w14:textId="77777777" w:rsidR="000A0A1C" w:rsidRPr="00F202EE" w:rsidRDefault="00C82CA9" w:rsidP="00930C6A">
      <w:pPr>
        <w:pStyle w:val="ListParagraph"/>
        <w:numPr>
          <w:ilvl w:val="0"/>
          <w:numId w:val="2"/>
        </w:numPr>
        <w:ind w:left="567" w:hanging="567"/>
        <w:contextualSpacing/>
        <w:jc w:val="both"/>
        <w:rPr>
          <w:rFonts w:cs="Arial"/>
          <w:b/>
          <w:sz w:val="18"/>
          <w:szCs w:val="18"/>
        </w:rPr>
      </w:pPr>
      <w:r w:rsidRPr="00F202EE">
        <w:rPr>
          <w:rFonts w:cs="Arial"/>
          <w:b/>
          <w:sz w:val="18"/>
          <w:szCs w:val="18"/>
        </w:rPr>
        <w:t xml:space="preserve">RETURN OF INFORMATION </w:t>
      </w:r>
    </w:p>
    <w:p w14:paraId="6B8B0638" w14:textId="27CDFFB1" w:rsidR="000A0A1C" w:rsidRPr="00F202EE" w:rsidRDefault="001F1600" w:rsidP="00930C6A">
      <w:pPr>
        <w:tabs>
          <w:tab w:val="left" w:pos="360"/>
        </w:tabs>
        <w:ind w:left="567" w:hanging="567"/>
        <w:contextualSpacing/>
        <w:jc w:val="both"/>
        <w:rPr>
          <w:rFonts w:ascii="Arial" w:hAnsi="Arial" w:cs="Arial"/>
          <w:bCs/>
          <w:sz w:val="18"/>
          <w:szCs w:val="18"/>
          <w:lang w:val="en-US"/>
        </w:rPr>
      </w:pPr>
      <w:r w:rsidRPr="00F202EE">
        <w:rPr>
          <w:rFonts w:ascii="Arial" w:hAnsi="Arial" w:cs="Arial"/>
          <w:bCs/>
          <w:sz w:val="18"/>
          <w:szCs w:val="18"/>
        </w:rPr>
        <w:t>3.1</w:t>
      </w:r>
      <w:r w:rsidR="00751013" w:rsidRPr="00F202EE">
        <w:rPr>
          <w:rFonts w:ascii="Arial" w:hAnsi="Arial" w:cs="Arial"/>
          <w:bCs/>
          <w:sz w:val="18"/>
          <w:szCs w:val="18"/>
        </w:rPr>
        <w:t>.</w:t>
      </w:r>
      <w:r w:rsidR="00A0302D" w:rsidRPr="00F202EE">
        <w:rPr>
          <w:rFonts w:ascii="Arial" w:hAnsi="Arial" w:cs="Arial"/>
          <w:bCs/>
          <w:sz w:val="18"/>
          <w:szCs w:val="18"/>
        </w:rPr>
        <w:tab/>
      </w:r>
      <w:r w:rsidR="00930C6A" w:rsidRPr="00F202EE">
        <w:rPr>
          <w:rFonts w:ascii="Arial" w:hAnsi="Arial" w:cs="Arial"/>
          <w:bCs/>
          <w:sz w:val="18"/>
          <w:szCs w:val="18"/>
        </w:rPr>
        <w:tab/>
      </w:r>
      <w:r w:rsidR="00C82CA9" w:rsidRPr="00F202EE">
        <w:rPr>
          <w:rFonts w:ascii="Arial" w:hAnsi="Arial" w:cs="Arial"/>
          <w:bCs/>
          <w:sz w:val="18"/>
          <w:szCs w:val="18"/>
        </w:rPr>
        <w:t>Upon termination of the Project, upon request of the Disclosing Party, Receiving Party shall deliver promptly</w:t>
      </w:r>
      <w:r w:rsidR="00C82CA9" w:rsidRPr="00F202EE">
        <w:rPr>
          <w:rFonts w:ascii="Arial" w:hAnsi="Arial" w:cs="Arial"/>
          <w:bCs/>
          <w:sz w:val="18"/>
          <w:szCs w:val="18"/>
          <w:lang w:val="en-US"/>
        </w:rPr>
        <w:t>:</w:t>
      </w:r>
    </w:p>
    <w:p w14:paraId="6B8B0639" w14:textId="77777777" w:rsidR="000A0A1C" w:rsidRPr="00F202EE" w:rsidRDefault="00C82CA9" w:rsidP="00930C6A">
      <w:pPr>
        <w:numPr>
          <w:ilvl w:val="0"/>
          <w:numId w:val="14"/>
        </w:numPr>
        <w:tabs>
          <w:tab w:val="left" w:pos="851"/>
        </w:tabs>
        <w:ind w:left="851" w:hanging="284"/>
        <w:contextualSpacing/>
        <w:jc w:val="both"/>
        <w:rPr>
          <w:rFonts w:ascii="Arial" w:hAnsi="Arial" w:cs="Arial"/>
          <w:bCs/>
          <w:sz w:val="18"/>
          <w:szCs w:val="18"/>
        </w:rPr>
      </w:pPr>
      <w:r w:rsidRPr="00F202EE">
        <w:rPr>
          <w:rFonts w:ascii="Arial" w:hAnsi="Arial" w:cs="Arial"/>
          <w:bCs/>
          <w:sz w:val="18"/>
          <w:szCs w:val="18"/>
          <w:lang w:val="en-US"/>
        </w:rPr>
        <w:t>destroy or return to the Disclosing Party all documents and materials (and any copies) containing, reflecting, incorporating or based on the Disclosing Party’s Confidential Information;</w:t>
      </w:r>
    </w:p>
    <w:p w14:paraId="6B8B063A" w14:textId="77777777" w:rsidR="000A0A1C" w:rsidRPr="00F202EE" w:rsidRDefault="00C82CA9" w:rsidP="00930C6A">
      <w:pPr>
        <w:numPr>
          <w:ilvl w:val="0"/>
          <w:numId w:val="14"/>
        </w:numPr>
        <w:tabs>
          <w:tab w:val="left" w:pos="851"/>
        </w:tabs>
        <w:ind w:left="851" w:hanging="284"/>
        <w:contextualSpacing/>
        <w:jc w:val="both"/>
        <w:rPr>
          <w:rFonts w:ascii="Arial" w:hAnsi="Arial" w:cs="Arial"/>
          <w:bCs/>
          <w:sz w:val="18"/>
          <w:szCs w:val="18"/>
        </w:rPr>
      </w:pPr>
      <w:r w:rsidRPr="00F202EE">
        <w:rPr>
          <w:rFonts w:ascii="Arial" w:hAnsi="Arial" w:cs="Arial"/>
          <w:bCs/>
          <w:sz w:val="18"/>
          <w:szCs w:val="18"/>
          <w:lang w:val="en-US"/>
        </w:rPr>
        <w:t>erase all the Confidentiality Information from its computer and communication systems and devices used by it, or which is stored in electronic form;</w:t>
      </w:r>
      <w:r w:rsidRPr="00F202EE">
        <w:rPr>
          <w:rFonts w:ascii="Arial" w:hAnsi="Arial" w:cs="Arial"/>
          <w:bCs/>
          <w:sz w:val="18"/>
          <w:szCs w:val="18"/>
        </w:rPr>
        <w:t xml:space="preserve"> </w:t>
      </w:r>
    </w:p>
    <w:p w14:paraId="6B8B063B" w14:textId="77777777" w:rsidR="000A0A1C" w:rsidRPr="00F202EE" w:rsidRDefault="00C82CA9" w:rsidP="00930C6A">
      <w:pPr>
        <w:numPr>
          <w:ilvl w:val="0"/>
          <w:numId w:val="14"/>
        </w:numPr>
        <w:tabs>
          <w:tab w:val="left" w:pos="851"/>
        </w:tabs>
        <w:ind w:left="851" w:hanging="284"/>
        <w:contextualSpacing/>
        <w:jc w:val="both"/>
        <w:rPr>
          <w:rFonts w:ascii="Arial" w:hAnsi="Arial" w:cs="Arial"/>
          <w:bCs/>
          <w:sz w:val="18"/>
          <w:szCs w:val="18"/>
        </w:rPr>
      </w:pPr>
      <w:r w:rsidRPr="00F202EE">
        <w:rPr>
          <w:rFonts w:ascii="Arial" w:hAnsi="Arial" w:cs="Arial"/>
          <w:bCs/>
          <w:sz w:val="18"/>
          <w:szCs w:val="18"/>
          <w:lang w:val="en-US"/>
        </w:rPr>
        <w:t>erase all the Confidentiality Information which is stored in the electronic form on system and data storage services provided; and</w:t>
      </w:r>
    </w:p>
    <w:p w14:paraId="6B8B063C" w14:textId="77777777" w:rsidR="000A0A1C" w:rsidRPr="00F202EE" w:rsidRDefault="00C82CA9" w:rsidP="00930C6A">
      <w:pPr>
        <w:numPr>
          <w:ilvl w:val="0"/>
          <w:numId w:val="14"/>
        </w:numPr>
        <w:tabs>
          <w:tab w:val="left" w:pos="851"/>
          <w:tab w:val="left" w:pos="1440"/>
        </w:tabs>
        <w:ind w:left="851" w:hanging="284"/>
        <w:contextualSpacing/>
        <w:jc w:val="both"/>
        <w:rPr>
          <w:rFonts w:ascii="Arial" w:hAnsi="Arial" w:cs="Arial"/>
          <w:bCs/>
          <w:sz w:val="18"/>
          <w:szCs w:val="18"/>
        </w:rPr>
      </w:pPr>
      <w:r w:rsidRPr="00F202EE">
        <w:rPr>
          <w:rFonts w:ascii="Arial" w:hAnsi="Arial" w:cs="Arial"/>
          <w:bCs/>
          <w:sz w:val="18"/>
          <w:szCs w:val="18"/>
          <w:lang w:val="en-US"/>
        </w:rPr>
        <w:t xml:space="preserve">certify in writing to the Disclosing Party that it has complied with the requirement of this clause 3. </w:t>
      </w:r>
    </w:p>
    <w:p w14:paraId="6B8B063D" w14:textId="77777777" w:rsidR="000A0A1C" w:rsidRPr="00F202EE" w:rsidRDefault="000A0A1C" w:rsidP="00930C6A">
      <w:pPr>
        <w:ind w:left="567" w:hanging="567"/>
        <w:contextualSpacing/>
        <w:jc w:val="both"/>
        <w:rPr>
          <w:rFonts w:ascii="Arial" w:hAnsi="Arial" w:cs="Arial"/>
          <w:bCs/>
          <w:sz w:val="18"/>
          <w:szCs w:val="18"/>
        </w:rPr>
      </w:pPr>
    </w:p>
    <w:p w14:paraId="6B8B063E" w14:textId="24D6F296" w:rsidR="000A0A1C" w:rsidRPr="00F202EE" w:rsidRDefault="001F1600" w:rsidP="00930C6A">
      <w:pPr>
        <w:tabs>
          <w:tab w:val="left" w:pos="360"/>
        </w:tabs>
        <w:ind w:left="567" w:hanging="567"/>
        <w:contextualSpacing/>
        <w:jc w:val="both"/>
        <w:rPr>
          <w:rFonts w:ascii="Arial" w:hAnsi="Arial" w:cs="Arial"/>
          <w:bCs/>
          <w:sz w:val="18"/>
          <w:szCs w:val="18"/>
        </w:rPr>
      </w:pPr>
      <w:r w:rsidRPr="00F202EE">
        <w:rPr>
          <w:rFonts w:ascii="Arial" w:hAnsi="Arial" w:cs="Arial"/>
          <w:bCs/>
          <w:sz w:val="18"/>
          <w:szCs w:val="18"/>
        </w:rPr>
        <w:t>3.2</w:t>
      </w:r>
      <w:r w:rsidR="00751013" w:rsidRPr="00F202EE">
        <w:rPr>
          <w:rFonts w:ascii="Arial" w:hAnsi="Arial" w:cs="Arial"/>
          <w:bCs/>
          <w:sz w:val="18"/>
          <w:szCs w:val="18"/>
        </w:rPr>
        <w:t>.</w:t>
      </w:r>
      <w:r w:rsidRPr="00F202EE">
        <w:rPr>
          <w:rFonts w:ascii="Arial" w:hAnsi="Arial" w:cs="Arial"/>
          <w:bCs/>
          <w:sz w:val="18"/>
          <w:szCs w:val="18"/>
        </w:rPr>
        <w:t xml:space="preserve"> </w:t>
      </w:r>
      <w:r w:rsidRPr="00F202EE">
        <w:rPr>
          <w:rFonts w:ascii="Arial" w:hAnsi="Arial" w:cs="Arial"/>
          <w:bCs/>
          <w:sz w:val="18"/>
          <w:szCs w:val="18"/>
        </w:rPr>
        <w:tab/>
      </w:r>
      <w:r w:rsidR="00930C6A" w:rsidRPr="00F202EE">
        <w:rPr>
          <w:rFonts w:ascii="Arial" w:hAnsi="Arial" w:cs="Arial"/>
          <w:bCs/>
          <w:sz w:val="18"/>
          <w:szCs w:val="18"/>
        </w:rPr>
        <w:tab/>
      </w:r>
      <w:r w:rsidR="00C82CA9" w:rsidRPr="00F202EE">
        <w:rPr>
          <w:rFonts w:ascii="Arial" w:hAnsi="Arial" w:cs="Arial"/>
          <w:bCs/>
          <w:sz w:val="18"/>
          <w:szCs w:val="18"/>
        </w:rPr>
        <w:t>Both parties may request to provide or to discuss in written notice on the list of Confidential Information to agree to dispose or to retain. The written certification will be signed by an officer of both parties upon the agreement as to the Agreed list (to dispose or to retain) in written notice.</w:t>
      </w:r>
    </w:p>
    <w:p w14:paraId="6B8B063F" w14:textId="77777777" w:rsidR="000A0A1C" w:rsidRPr="00F202EE" w:rsidRDefault="000A0A1C" w:rsidP="00930C6A">
      <w:pPr>
        <w:ind w:left="567" w:hanging="567"/>
        <w:contextualSpacing/>
        <w:jc w:val="both"/>
        <w:rPr>
          <w:rFonts w:ascii="Arial" w:hAnsi="Arial" w:cs="Arial"/>
          <w:bCs/>
          <w:sz w:val="18"/>
          <w:szCs w:val="18"/>
        </w:rPr>
      </w:pPr>
    </w:p>
    <w:p w14:paraId="6B8B0640" w14:textId="65252155" w:rsidR="000A0A1C" w:rsidRPr="00F202EE" w:rsidRDefault="001F1600" w:rsidP="00930C6A">
      <w:pPr>
        <w:ind w:left="567" w:hanging="567"/>
        <w:contextualSpacing/>
        <w:jc w:val="both"/>
        <w:rPr>
          <w:rFonts w:ascii="Arial" w:hAnsi="Arial" w:cs="Arial"/>
          <w:bCs/>
          <w:sz w:val="18"/>
          <w:szCs w:val="18"/>
        </w:rPr>
      </w:pPr>
      <w:r w:rsidRPr="00F202EE">
        <w:rPr>
          <w:rFonts w:ascii="Arial" w:hAnsi="Arial" w:cs="Arial"/>
          <w:bCs/>
          <w:sz w:val="18"/>
          <w:szCs w:val="18"/>
        </w:rPr>
        <w:t>3.3</w:t>
      </w:r>
      <w:r w:rsidR="00751013" w:rsidRPr="00F202EE">
        <w:rPr>
          <w:rFonts w:ascii="Arial" w:hAnsi="Arial" w:cs="Arial"/>
          <w:bCs/>
          <w:sz w:val="18"/>
          <w:szCs w:val="18"/>
        </w:rPr>
        <w:t>.</w:t>
      </w:r>
      <w:r w:rsidRPr="00F202EE">
        <w:rPr>
          <w:rFonts w:ascii="Arial" w:hAnsi="Arial" w:cs="Arial"/>
          <w:bCs/>
          <w:sz w:val="18"/>
          <w:szCs w:val="18"/>
        </w:rPr>
        <w:t xml:space="preserve"> </w:t>
      </w:r>
      <w:r w:rsidR="00930C6A" w:rsidRPr="00F202EE">
        <w:rPr>
          <w:rFonts w:ascii="Arial" w:hAnsi="Arial" w:cs="Arial"/>
          <w:bCs/>
          <w:sz w:val="18"/>
          <w:szCs w:val="18"/>
        </w:rPr>
        <w:tab/>
      </w:r>
      <w:r w:rsidR="00C82CA9" w:rsidRPr="00F202EE">
        <w:rPr>
          <w:rFonts w:ascii="Arial" w:hAnsi="Arial" w:cs="Arial"/>
          <w:bCs/>
          <w:sz w:val="18"/>
          <w:szCs w:val="18"/>
        </w:rPr>
        <w:t>Notwithstanding the foregoing, the Receiving Party may retain copies of Confidential Information to the extent reasonably required to comply with legal and/or regulatory obligations, or in accordance with the Receiving Party’s standard document-retention or electronic back-up policies and procedures provided the Receiving Party makes no further use of the Confidential Information and such archived copies are not readily accessible as part of day-to-day business.</w:t>
      </w:r>
    </w:p>
    <w:p w14:paraId="489E16BB" w14:textId="77777777" w:rsidR="00930C6A" w:rsidRPr="00F202EE" w:rsidRDefault="00930C6A" w:rsidP="00930C6A">
      <w:pPr>
        <w:ind w:left="567" w:hanging="567"/>
        <w:contextualSpacing/>
        <w:jc w:val="both"/>
        <w:rPr>
          <w:rFonts w:ascii="Arial" w:hAnsi="Arial" w:cs="Arial"/>
          <w:bCs/>
          <w:sz w:val="18"/>
          <w:szCs w:val="18"/>
        </w:rPr>
      </w:pPr>
    </w:p>
    <w:p w14:paraId="6B8B0642" w14:textId="77777777" w:rsidR="000A0A1C" w:rsidRPr="00F202EE" w:rsidRDefault="00C82CA9" w:rsidP="00930C6A">
      <w:pPr>
        <w:pStyle w:val="ListParagraph"/>
        <w:numPr>
          <w:ilvl w:val="0"/>
          <w:numId w:val="2"/>
        </w:numPr>
        <w:ind w:left="567" w:hanging="567"/>
        <w:contextualSpacing/>
        <w:jc w:val="both"/>
        <w:rPr>
          <w:rFonts w:cs="Arial"/>
          <w:b/>
          <w:sz w:val="18"/>
          <w:szCs w:val="18"/>
        </w:rPr>
      </w:pPr>
      <w:r w:rsidRPr="00F202EE">
        <w:rPr>
          <w:rFonts w:cs="Arial"/>
          <w:b/>
          <w:sz w:val="18"/>
          <w:szCs w:val="18"/>
        </w:rPr>
        <w:t>TERM OF AGREEMENT</w:t>
      </w:r>
    </w:p>
    <w:p w14:paraId="6B8B0644" w14:textId="5C7CA699" w:rsidR="000A0A1C" w:rsidRPr="00F202EE" w:rsidRDefault="001F1600" w:rsidP="00930C6A">
      <w:pPr>
        <w:tabs>
          <w:tab w:val="left" w:pos="360"/>
        </w:tabs>
        <w:ind w:left="567" w:hanging="567"/>
        <w:jc w:val="both"/>
        <w:rPr>
          <w:rFonts w:ascii="Arial" w:hAnsi="Arial" w:cs="Arial"/>
          <w:sz w:val="18"/>
          <w:szCs w:val="18"/>
        </w:rPr>
      </w:pPr>
      <w:r w:rsidRPr="00F202EE">
        <w:rPr>
          <w:rFonts w:ascii="Arial" w:hAnsi="Arial" w:cs="Arial"/>
          <w:sz w:val="18"/>
          <w:szCs w:val="18"/>
        </w:rPr>
        <w:t>4.1</w:t>
      </w:r>
      <w:r w:rsidR="00751013" w:rsidRPr="00F202EE">
        <w:rPr>
          <w:rFonts w:ascii="Arial" w:hAnsi="Arial" w:cs="Arial"/>
          <w:sz w:val="18"/>
          <w:szCs w:val="18"/>
        </w:rPr>
        <w:t>.</w:t>
      </w:r>
      <w:r w:rsidRPr="00F202EE">
        <w:rPr>
          <w:rFonts w:ascii="Arial" w:hAnsi="Arial" w:cs="Arial"/>
          <w:sz w:val="18"/>
          <w:szCs w:val="18"/>
        </w:rPr>
        <w:tab/>
      </w:r>
      <w:r w:rsidR="00930C6A" w:rsidRPr="00F202EE">
        <w:rPr>
          <w:rFonts w:ascii="Arial" w:hAnsi="Arial" w:cs="Arial"/>
          <w:sz w:val="18"/>
          <w:szCs w:val="18"/>
        </w:rPr>
        <w:tab/>
      </w:r>
      <w:r w:rsidR="00C82CA9" w:rsidRPr="00F202EE">
        <w:rPr>
          <w:rFonts w:ascii="Arial" w:hAnsi="Arial" w:cs="Arial"/>
          <w:sz w:val="18"/>
          <w:szCs w:val="18"/>
        </w:rPr>
        <w:t>This Agreement shall continue for three (3) years from the date of this Agreement unless and to the extent that it may be released by the Parties in writing.</w:t>
      </w:r>
      <w:r w:rsidR="00F125E4" w:rsidRPr="00F202EE">
        <w:rPr>
          <w:rFonts w:ascii="Arial" w:hAnsi="Arial" w:cs="Arial"/>
          <w:sz w:val="18"/>
          <w:szCs w:val="18"/>
        </w:rPr>
        <w:t xml:space="preserve"> It may be terminated at any time by either Party upon one (1) month’s written notice given by either Party in accordance with this Agreement provided that such termination of this Agreement shall not relieve the </w:t>
      </w:r>
      <w:r w:rsidR="00A925AA" w:rsidRPr="00F202EE">
        <w:rPr>
          <w:rFonts w:ascii="Arial" w:hAnsi="Arial" w:cs="Arial"/>
          <w:sz w:val="18"/>
          <w:szCs w:val="18"/>
        </w:rPr>
        <w:t>R</w:t>
      </w:r>
      <w:r w:rsidR="00F125E4" w:rsidRPr="00F202EE">
        <w:rPr>
          <w:rFonts w:ascii="Arial" w:hAnsi="Arial" w:cs="Arial"/>
          <w:sz w:val="18"/>
          <w:szCs w:val="18"/>
        </w:rPr>
        <w:t xml:space="preserve">eceiving </w:t>
      </w:r>
      <w:r w:rsidR="00A925AA" w:rsidRPr="00F202EE">
        <w:rPr>
          <w:rFonts w:ascii="Arial" w:hAnsi="Arial" w:cs="Arial"/>
          <w:sz w:val="18"/>
          <w:szCs w:val="18"/>
        </w:rPr>
        <w:t>P</w:t>
      </w:r>
      <w:r w:rsidR="00F125E4" w:rsidRPr="00F202EE">
        <w:rPr>
          <w:rFonts w:ascii="Arial" w:hAnsi="Arial" w:cs="Arial"/>
          <w:sz w:val="18"/>
          <w:szCs w:val="18"/>
        </w:rPr>
        <w:t>arty</w:t>
      </w:r>
      <w:r w:rsidR="00930C6A" w:rsidRPr="00F202EE">
        <w:rPr>
          <w:rFonts w:ascii="Arial" w:hAnsi="Arial" w:cs="Arial"/>
          <w:sz w:val="18"/>
          <w:szCs w:val="18"/>
        </w:rPr>
        <w:t xml:space="preserve"> </w:t>
      </w:r>
      <w:r w:rsidR="00F125E4" w:rsidRPr="00F202EE">
        <w:rPr>
          <w:rFonts w:ascii="Arial" w:hAnsi="Arial" w:cs="Arial"/>
          <w:sz w:val="18"/>
          <w:szCs w:val="18"/>
        </w:rPr>
        <w:t xml:space="preserve">of its obligations under this Agreement with respect to Confidential Information exchanged prior to the </w:t>
      </w:r>
      <w:r w:rsidR="00BD3986" w:rsidRPr="00F202EE">
        <w:rPr>
          <w:rFonts w:ascii="Arial" w:hAnsi="Arial" w:cs="Arial"/>
          <w:sz w:val="18"/>
          <w:szCs w:val="18"/>
        </w:rPr>
        <w:t>e</w:t>
      </w:r>
      <w:r w:rsidR="00F125E4" w:rsidRPr="00F202EE">
        <w:rPr>
          <w:rFonts w:ascii="Arial" w:hAnsi="Arial" w:cs="Arial"/>
          <w:sz w:val="18"/>
          <w:szCs w:val="18"/>
        </w:rPr>
        <w:t xml:space="preserve">ffective </w:t>
      </w:r>
      <w:r w:rsidR="00BD3986" w:rsidRPr="00F202EE">
        <w:rPr>
          <w:rFonts w:ascii="Arial" w:hAnsi="Arial" w:cs="Arial"/>
          <w:sz w:val="18"/>
          <w:szCs w:val="18"/>
        </w:rPr>
        <w:t>d</w:t>
      </w:r>
      <w:r w:rsidR="00F125E4" w:rsidRPr="00F202EE">
        <w:rPr>
          <w:rFonts w:ascii="Arial" w:hAnsi="Arial" w:cs="Arial"/>
          <w:sz w:val="18"/>
          <w:szCs w:val="18"/>
        </w:rPr>
        <w:t xml:space="preserve">ate of termination. </w:t>
      </w:r>
    </w:p>
    <w:p w14:paraId="6B8B0645" w14:textId="77777777" w:rsidR="000A0A1C" w:rsidRPr="00F202EE" w:rsidRDefault="000A0A1C" w:rsidP="00930C6A">
      <w:pPr>
        <w:tabs>
          <w:tab w:val="left" w:pos="1935"/>
        </w:tabs>
        <w:ind w:left="567" w:hanging="567"/>
        <w:jc w:val="both"/>
        <w:rPr>
          <w:rFonts w:ascii="Arial" w:hAnsi="Arial" w:cs="Arial"/>
          <w:b/>
          <w:sz w:val="18"/>
          <w:szCs w:val="18"/>
        </w:rPr>
      </w:pPr>
    </w:p>
    <w:p w14:paraId="5CAFA77B" w14:textId="77777777" w:rsidR="00930C6A" w:rsidRPr="00F202EE" w:rsidRDefault="00930C6A" w:rsidP="00930C6A">
      <w:pPr>
        <w:pStyle w:val="ListParagraph"/>
        <w:numPr>
          <w:ilvl w:val="0"/>
          <w:numId w:val="2"/>
        </w:numPr>
        <w:ind w:left="567" w:hanging="567"/>
        <w:contextualSpacing/>
        <w:jc w:val="both"/>
        <w:rPr>
          <w:rFonts w:cs="Arial"/>
          <w:b/>
          <w:sz w:val="18"/>
          <w:szCs w:val="18"/>
        </w:rPr>
      </w:pPr>
      <w:r w:rsidRPr="00F202EE">
        <w:rPr>
          <w:rFonts w:cs="Arial"/>
          <w:b/>
          <w:sz w:val="18"/>
          <w:szCs w:val="18"/>
        </w:rPr>
        <w:t>LIABILITIES AND REMEDIES</w:t>
      </w:r>
    </w:p>
    <w:p w14:paraId="5A29299E" w14:textId="5B150050" w:rsidR="00930C6A" w:rsidRPr="00F202EE" w:rsidRDefault="00930C6A" w:rsidP="00930C6A">
      <w:pPr>
        <w:pStyle w:val="ListParagraph"/>
        <w:numPr>
          <w:ilvl w:val="1"/>
          <w:numId w:val="2"/>
        </w:numPr>
        <w:ind w:left="567" w:hanging="567"/>
        <w:contextualSpacing/>
        <w:jc w:val="both"/>
        <w:rPr>
          <w:rFonts w:cs="Arial"/>
          <w:b/>
          <w:sz w:val="18"/>
          <w:szCs w:val="18"/>
        </w:rPr>
      </w:pPr>
      <w:r w:rsidRPr="00F202EE">
        <w:rPr>
          <w:rFonts w:cs="Arial"/>
          <w:sz w:val="18"/>
          <w:szCs w:val="18"/>
        </w:rPr>
        <w:t>Each Party agrees that the Confidential Information of the other Party is owned exclusively by the Disclosing Party and that monetary damages would be inadequate to compensate the Disclosing Party for disclosure of Confidential Information or for any breach by either Party of its covenants and agreements set forth herein. Accordingly, each Party agrees and acknowledges that any such violation or threatened violation will cause irreparable injury to the non-breaching Party and that, in addition to any other remedies that may be available, in law, in equity or otherwise, the non-breaching Party shall be entitled to obtain such injunctive relief as may be deemed proper by a court of competent jurisdiction against the threatened breach of this Agreement or the continuation of any such breach by a Party, without the necessity of proving actual damages.</w:t>
      </w:r>
    </w:p>
    <w:p w14:paraId="25BD9C6D" w14:textId="77777777" w:rsidR="00F202EE" w:rsidRDefault="00F202EE" w:rsidP="00F202EE">
      <w:pPr>
        <w:contextualSpacing/>
        <w:jc w:val="both"/>
        <w:rPr>
          <w:rFonts w:cs="Arial"/>
          <w:b/>
          <w:sz w:val="18"/>
          <w:szCs w:val="18"/>
        </w:rPr>
      </w:pPr>
    </w:p>
    <w:p w14:paraId="7B427746" w14:textId="77777777" w:rsidR="00F202EE" w:rsidRPr="00F202EE" w:rsidRDefault="00F202EE" w:rsidP="00F202EE">
      <w:pPr>
        <w:contextualSpacing/>
        <w:jc w:val="both"/>
        <w:rPr>
          <w:rFonts w:cs="Arial"/>
          <w:b/>
          <w:sz w:val="18"/>
          <w:szCs w:val="18"/>
        </w:rPr>
      </w:pPr>
    </w:p>
    <w:p w14:paraId="6B8B0650" w14:textId="77777777" w:rsidR="000A0A1C" w:rsidRPr="00F202EE" w:rsidRDefault="00C82CA9" w:rsidP="00930C6A">
      <w:pPr>
        <w:pStyle w:val="ListParagraph"/>
        <w:numPr>
          <w:ilvl w:val="0"/>
          <w:numId w:val="2"/>
        </w:numPr>
        <w:ind w:left="567" w:hanging="567"/>
        <w:contextualSpacing/>
        <w:jc w:val="both"/>
        <w:rPr>
          <w:rFonts w:cs="Arial"/>
          <w:b/>
          <w:sz w:val="18"/>
          <w:szCs w:val="18"/>
        </w:rPr>
      </w:pPr>
      <w:r w:rsidRPr="00F202EE">
        <w:rPr>
          <w:rFonts w:cs="Arial"/>
          <w:b/>
          <w:sz w:val="18"/>
          <w:szCs w:val="18"/>
        </w:rPr>
        <w:lastRenderedPageBreak/>
        <w:t>WARRANTIES</w:t>
      </w:r>
    </w:p>
    <w:p w14:paraId="6B8B0652" w14:textId="77777777" w:rsidR="000A0A1C" w:rsidRPr="00F202EE" w:rsidRDefault="00C82CA9" w:rsidP="00930C6A">
      <w:pPr>
        <w:pStyle w:val="ListParagraph"/>
        <w:numPr>
          <w:ilvl w:val="1"/>
          <w:numId w:val="2"/>
        </w:numPr>
        <w:ind w:left="567" w:hanging="567"/>
        <w:contextualSpacing/>
        <w:jc w:val="both"/>
        <w:rPr>
          <w:rFonts w:cs="Arial"/>
          <w:sz w:val="18"/>
          <w:szCs w:val="18"/>
        </w:rPr>
      </w:pPr>
      <w:r w:rsidRPr="00F202EE">
        <w:rPr>
          <w:rFonts w:cs="Arial"/>
          <w:sz w:val="18"/>
          <w:szCs w:val="18"/>
        </w:rPr>
        <w:t xml:space="preserve">Except as agreed otherwise by the Disclosing Party, the Disclosing Party gives no warranty as to the accuracy, completeness or non-infringement of the Confidential Information. </w:t>
      </w:r>
    </w:p>
    <w:p w14:paraId="6B8B0653" w14:textId="77777777" w:rsidR="000A0A1C" w:rsidRPr="00F202EE" w:rsidRDefault="000A0A1C" w:rsidP="00930C6A">
      <w:pPr>
        <w:pStyle w:val="ListParagraph"/>
        <w:ind w:left="567" w:hanging="567"/>
        <w:jc w:val="both"/>
        <w:rPr>
          <w:rFonts w:cs="Arial"/>
          <w:sz w:val="18"/>
          <w:szCs w:val="18"/>
        </w:rPr>
      </w:pPr>
    </w:p>
    <w:p w14:paraId="6B8B0654" w14:textId="77777777" w:rsidR="000A0A1C" w:rsidRPr="00F202EE" w:rsidRDefault="00C82CA9" w:rsidP="00930C6A">
      <w:pPr>
        <w:pStyle w:val="ListParagraph"/>
        <w:numPr>
          <w:ilvl w:val="1"/>
          <w:numId w:val="2"/>
        </w:numPr>
        <w:ind w:left="567" w:hanging="567"/>
        <w:contextualSpacing/>
        <w:jc w:val="both"/>
        <w:rPr>
          <w:rFonts w:cs="Arial"/>
          <w:sz w:val="18"/>
          <w:szCs w:val="18"/>
        </w:rPr>
      </w:pPr>
      <w:r w:rsidRPr="00F202EE">
        <w:rPr>
          <w:rFonts w:cs="Arial"/>
          <w:sz w:val="18"/>
          <w:szCs w:val="18"/>
        </w:rPr>
        <w:t>Each Party warrants that it is acting as a principal and for its own benefit in this matter, and not as agents or brokers for any person, company or firm.</w:t>
      </w:r>
    </w:p>
    <w:p w14:paraId="6B8B0655" w14:textId="77777777" w:rsidR="000A0A1C" w:rsidRPr="00F202EE" w:rsidRDefault="000A0A1C" w:rsidP="00930C6A">
      <w:pPr>
        <w:pStyle w:val="ListParagraph"/>
        <w:ind w:left="567" w:hanging="567"/>
        <w:jc w:val="both"/>
        <w:rPr>
          <w:rFonts w:cs="Arial"/>
          <w:sz w:val="18"/>
          <w:szCs w:val="18"/>
        </w:rPr>
      </w:pPr>
    </w:p>
    <w:p w14:paraId="6B8B0656" w14:textId="77777777" w:rsidR="000A0A1C" w:rsidRPr="00F202EE" w:rsidRDefault="00C82CA9" w:rsidP="00930C6A">
      <w:pPr>
        <w:pStyle w:val="ListParagraph"/>
        <w:numPr>
          <w:ilvl w:val="1"/>
          <w:numId w:val="2"/>
        </w:numPr>
        <w:ind w:left="567" w:hanging="567"/>
        <w:contextualSpacing/>
        <w:jc w:val="both"/>
        <w:rPr>
          <w:rFonts w:cs="Arial"/>
          <w:sz w:val="18"/>
          <w:szCs w:val="18"/>
        </w:rPr>
      </w:pPr>
      <w:r w:rsidRPr="00F202EE">
        <w:rPr>
          <w:rFonts w:cs="Arial"/>
          <w:sz w:val="18"/>
          <w:szCs w:val="18"/>
        </w:rPr>
        <w:t>Each Party acknowledges that no failure or delay by a Party in exercising any right, power or privilege under this Agreement shall operate as a waiver thereof, nor shall any single or partial exercise thereof or the exercise of any other right, power or privilege.</w:t>
      </w:r>
    </w:p>
    <w:p w14:paraId="6B8B0657" w14:textId="77777777" w:rsidR="000A0A1C" w:rsidRPr="00F202EE" w:rsidRDefault="000A0A1C" w:rsidP="00930C6A">
      <w:pPr>
        <w:pStyle w:val="ListParagraph"/>
        <w:ind w:left="567" w:hanging="567"/>
        <w:jc w:val="both"/>
        <w:rPr>
          <w:rFonts w:cs="Arial"/>
          <w:sz w:val="18"/>
          <w:szCs w:val="18"/>
        </w:rPr>
      </w:pPr>
    </w:p>
    <w:p w14:paraId="6B8B0659" w14:textId="0D55E1E3" w:rsidR="000A0A1C" w:rsidRPr="00F202EE" w:rsidRDefault="00C82CA9" w:rsidP="00930C6A">
      <w:pPr>
        <w:pStyle w:val="ListParagraph"/>
        <w:numPr>
          <w:ilvl w:val="1"/>
          <w:numId w:val="2"/>
        </w:numPr>
        <w:ind w:left="567" w:hanging="567"/>
        <w:contextualSpacing/>
        <w:jc w:val="both"/>
        <w:rPr>
          <w:rFonts w:cs="Arial"/>
          <w:sz w:val="18"/>
          <w:szCs w:val="18"/>
        </w:rPr>
      </w:pPr>
      <w:r w:rsidRPr="00F202EE">
        <w:rPr>
          <w:rFonts w:cs="Arial"/>
          <w:sz w:val="18"/>
          <w:szCs w:val="18"/>
        </w:rPr>
        <w:t xml:space="preserve">Nothing contained in this Agreement shall be construed as:  </w:t>
      </w:r>
    </w:p>
    <w:p w14:paraId="6B8B065A" w14:textId="77777777" w:rsidR="000A0A1C" w:rsidRPr="00F202EE" w:rsidRDefault="00C82CA9" w:rsidP="00930C6A">
      <w:pPr>
        <w:pStyle w:val="ListParagraph"/>
        <w:numPr>
          <w:ilvl w:val="0"/>
          <w:numId w:val="15"/>
        </w:numPr>
        <w:ind w:left="851" w:hanging="284"/>
        <w:contextualSpacing/>
        <w:jc w:val="both"/>
        <w:rPr>
          <w:rFonts w:cs="Arial"/>
          <w:sz w:val="18"/>
          <w:szCs w:val="18"/>
        </w:rPr>
      </w:pPr>
      <w:r w:rsidRPr="00F202EE">
        <w:rPr>
          <w:rFonts w:cs="Arial"/>
          <w:sz w:val="18"/>
          <w:szCs w:val="18"/>
        </w:rPr>
        <w:t>Obliging a Party to enter into any further negotiation, contract or business relationship or to disclose particular or further information to the other Parties; or</w:t>
      </w:r>
    </w:p>
    <w:p w14:paraId="6B8B065B" w14:textId="77777777" w:rsidR="000A0A1C" w:rsidRPr="00F202EE" w:rsidRDefault="00C82CA9" w:rsidP="00930C6A">
      <w:pPr>
        <w:pStyle w:val="ListParagraph"/>
        <w:numPr>
          <w:ilvl w:val="0"/>
          <w:numId w:val="15"/>
        </w:numPr>
        <w:tabs>
          <w:tab w:val="left" w:pos="450"/>
        </w:tabs>
        <w:ind w:left="851" w:hanging="284"/>
        <w:contextualSpacing/>
        <w:jc w:val="both"/>
        <w:rPr>
          <w:rFonts w:cs="Arial"/>
          <w:sz w:val="18"/>
          <w:szCs w:val="18"/>
        </w:rPr>
      </w:pPr>
      <w:r w:rsidRPr="00F202EE">
        <w:rPr>
          <w:rFonts w:cs="Arial"/>
          <w:sz w:val="18"/>
          <w:szCs w:val="18"/>
        </w:rPr>
        <w:t>Restricting a Party from entering into negotiation or agreement with a third party.</w:t>
      </w:r>
    </w:p>
    <w:p w14:paraId="6B8B0660" w14:textId="77777777" w:rsidR="000A0A1C" w:rsidRPr="00F202EE" w:rsidRDefault="000A0A1C" w:rsidP="00930C6A">
      <w:pPr>
        <w:jc w:val="both"/>
        <w:rPr>
          <w:rFonts w:ascii="Arial" w:hAnsi="Arial" w:cs="Arial"/>
          <w:b/>
          <w:sz w:val="18"/>
          <w:szCs w:val="18"/>
        </w:rPr>
      </w:pPr>
    </w:p>
    <w:p w14:paraId="6B8B0661" w14:textId="30E14A02" w:rsidR="000A0A1C" w:rsidRPr="00F202EE" w:rsidRDefault="00C82CA9" w:rsidP="00930C6A">
      <w:pPr>
        <w:pStyle w:val="ListParagraph"/>
        <w:numPr>
          <w:ilvl w:val="0"/>
          <w:numId w:val="2"/>
        </w:numPr>
        <w:ind w:left="567" w:hanging="567"/>
        <w:contextualSpacing/>
        <w:jc w:val="both"/>
        <w:rPr>
          <w:rFonts w:cs="Arial"/>
          <w:b/>
          <w:sz w:val="18"/>
          <w:szCs w:val="18"/>
        </w:rPr>
      </w:pPr>
      <w:r w:rsidRPr="00F202EE">
        <w:rPr>
          <w:rFonts w:cs="Arial"/>
          <w:b/>
          <w:sz w:val="18"/>
          <w:szCs w:val="18"/>
        </w:rPr>
        <w:t>ENTIRE AGREEMENT</w:t>
      </w:r>
    </w:p>
    <w:p w14:paraId="6B8B0663" w14:textId="5DF39FDA" w:rsidR="000A0A1C" w:rsidRPr="00F202EE" w:rsidRDefault="00930C6A" w:rsidP="00930C6A">
      <w:pPr>
        <w:tabs>
          <w:tab w:val="left" w:pos="360"/>
        </w:tabs>
        <w:ind w:left="567" w:hanging="567"/>
        <w:jc w:val="both"/>
        <w:rPr>
          <w:rFonts w:ascii="Arial" w:hAnsi="Arial" w:cs="Arial"/>
          <w:sz w:val="18"/>
          <w:szCs w:val="18"/>
        </w:rPr>
      </w:pPr>
      <w:r w:rsidRPr="00F202EE">
        <w:rPr>
          <w:rFonts w:ascii="Arial" w:hAnsi="Arial" w:cs="Arial"/>
          <w:sz w:val="18"/>
          <w:szCs w:val="18"/>
        </w:rPr>
        <w:t>7</w:t>
      </w:r>
      <w:r w:rsidR="001F1600" w:rsidRPr="00F202EE">
        <w:rPr>
          <w:rFonts w:ascii="Arial" w:hAnsi="Arial" w:cs="Arial"/>
          <w:sz w:val="18"/>
          <w:szCs w:val="18"/>
        </w:rPr>
        <w:t>.1</w:t>
      </w:r>
      <w:r w:rsidR="00751013" w:rsidRPr="00F202EE">
        <w:rPr>
          <w:rFonts w:ascii="Arial" w:hAnsi="Arial" w:cs="Arial"/>
          <w:sz w:val="18"/>
          <w:szCs w:val="18"/>
        </w:rPr>
        <w:t>.</w:t>
      </w:r>
      <w:r w:rsidR="001F1600" w:rsidRPr="00F202EE">
        <w:rPr>
          <w:rFonts w:ascii="Arial" w:hAnsi="Arial" w:cs="Arial"/>
          <w:sz w:val="18"/>
          <w:szCs w:val="18"/>
        </w:rPr>
        <w:t xml:space="preserve"> </w:t>
      </w:r>
      <w:r w:rsidR="001F1600" w:rsidRPr="00F202EE">
        <w:rPr>
          <w:rFonts w:ascii="Arial" w:hAnsi="Arial" w:cs="Arial"/>
          <w:sz w:val="18"/>
          <w:szCs w:val="18"/>
        </w:rPr>
        <w:tab/>
      </w:r>
      <w:r w:rsidRPr="00F202EE">
        <w:rPr>
          <w:rFonts w:ascii="Arial" w:hAnsi="Arial" w:cs="Arial"/>
          <w:sz w:val="18"/>
          <w:szCs w:val="18"/>
        </w:rPr>
        <w:tab/>
      </w:r>
      <w:r w:rsidR="00C82CA9" w:rsidRPr="00F202EE">
        <w:rPr>
          <w:rFonts w:ascii="Arial" w:hAnsi="Arial" w:cs="Arial"/>
          <w:sz w:val="18"/>
          <w:szCs w:val="18"/>
        </w:rPr>
        <w:t>This Agreement sets forth the entire understanding and agreement of the Parties with respect to the subject matter hereof and supersedes all other oral or written representations and understandings.</w:t>
      </w:r>
    </w:p>
    <w:p w14:paraId="6B8B0664" w14:textId="77777777" w:rsidR="000A0A1C" w:rsidRPr="00F202EE" w:rsidRDefault="000A0A1C" w:rsidP="00930C6A">
      <w:pPr>
        <w:ind w:left="567" w:hanging="567"/>
        <w:jc w:val="both"/>
        <w:rPr>
          <w:rFonts w:ascii="Arial" w:hAnsi="Arial" w:cs="Arial"/>
          <w:sz w:val="18"/>
          <w:szCs w:val="18"/>
        </w:rPr>
      </w:pPr>
    </w:p>
    <w:p w14:paraId="6B8B0665" w14:textId="77777777" w:rsidR="000A0A1C" w:rsidRPr="00F202EE" w:rsidRDefault="00C82CA9" w:rsidP="00930C6A">
      <w:pPr>
        <w:pStyle w:val="ListParagraph"/>
        <w:numPr>
          <w:ilvl w:val="0"/>
          <w:numId w:val="2"/>
        </w:numPr>
        <w:ind w:left="567" w:hanging="567"/>
        <w:contextualSpacing/>
        <w:jc w:val="both"/>
        <w:rPr>
          <w:rFonts w:cs="Arial"/>
          <w:b/>
          <w:sz w:val="18"/>
          <w:szCs w:val="18"/>
        </w:rPr>
      </w:pPr>
      <w:r w:rsidRPr="00F202EE">
        <w:rPr>
          <w:rFonts w:cs="Arial"/>
          <w:b/>
          <w:sz w:val="18"/>
          <w:szCs w:val="18"/>
        </w:rPr>
        <w:t>ASSIGNMENT</w:t>
      </w:r>
    </w:p>
    <w:p w14:paraId="6B8B0667" w14:textId="3B6CAD45" w:rsidR="000A0A1C" w:rsidRPr="00F202EE" w:rsidRDefault="00C82CA9" w:rsidP="00930C6A">
      <w:pPr>
        <w:pStyle w:val="ListParagraph"/>
        <w:numPr>
          <w:ilvl w:val="1"/>
          <w:numId w:val="2"/>
        </w:numPr>
        <w:ind w:left="567" w:hanging="567"/>
        <w:contextualSpacing/>
        <w:jc w:val="both"/>
        <w:rPr>
          <w:rFonts w:cs="Arial"/>
          <w:sz w:val="18"/>
          <w:szCs w:val="18"/>
        </w:rPr>
      </w:pPr>
      <w:r w:rsidRPr="00F202EE">
        <w:rPr>
          <w:rFonts w:cs="Arial"/>
          <w:sz w:val="18"/>
          <w:szCs w:val="18"/>
        </w:rPr>
        <w:t xml:space="preserve">This Agreement shall be fully binding upon, inure to the benefit of, and be enforceable by the Parties hereto, their legal representatives and other respective successors and permitted assigns.  </w:t>
      </w:r>
    </w:p>
    <w:p w14:paraId="53400D34" w14:textId="77777777" w:rsidR="00F125E4" w:rsidRPr="00F202EE" w:rsidRDefault="00F125E4" w:rsidP="00930C6A">
      <w:pPr>
        <w:pStyle w:val="ListParagraph"/>
        <w:ind w:left="567" w:hanging="567"/>
        <w:contextualSpacing/>
        <w:jc w:val="both"/>
        <w:rPr>
          <w:rFonts w:cs="Arial"/>
          <w:sz w:val="18"/>
          <w:szCs w:val="18"/>
        </w:rPr>
      </w:pPr>
    </w:p>
    <w:p w14:paraId="6B8B0668" w14:textId="35102AED" w:rsidR="000A0A1C" w:rsidRPr="00F202EE" w:rsidRDefault="00930C6A" w:rsidP="00930C6A">
      <w:pPr>
        <w:ind w:left="567" w:hanging="567"/>
        <w:jc w:val="both"/>
        <w:rPr>
          <w:rFonts w:ascii="Arial" w:hAnsi="Arial" w:cs="Arial"/>
          <w:sz w:val="18"/>
          <w:szCs w:val="18"/>
        </w:rPr>
      </w:pPr>
      <w:r w:rsidRPr="00F202EE">
        <w:rPr>
          <w:rFonts w:ascii="Arial" w:hAnsi="Arial" w:cs="Arial"/>
          <w:sz w:val="18"/>
          <w:szCs w:val="18"/>
        </w:rPr>
        <w:t>8</w:t>
      </w:r>
      <w:r w:rsidR="00C82CA9" w:rsidRPr="00F202EE">
        <w:rPr>
          <w:rFonts w:ascii="Arial" w:hAnsi="Arial" w:cs="Arial"/>
          <w:sz w:val="18"/>
          <w:szCs w:val="18"/>
        </w:rPr>
        <w:t>.2</w:t>
      </w:r>
      <w:r w:rsidR="00751013" w:rsidRPr="00F202EE">
        <w:rPr>
          <w:rFonts w:ascii="Arial" w:hAnsi="Arial" w:cs="Arial"/>
          <w:sz w:val="18"/>
          <w:szCs w:val="18"/>
        </w:rPr>
        <w:t>.</w:t>
      </w:r>
      <w:r w:rsidR="00C82CA9" w:rsidRPr="00F202EE">
        <w:rPr>
          <w:rFonts w:ascii="Arial" w:hAnsi="Arial" w:cs="Arial"/>
          <w:sz w:val="18"/>
          <w:szCs w:val="18"/>
        </w:rPr>
        <w:t xml:space="preserve"> </w:t>
      </w:r>
      <w:r w:rsidR="00C82CA9" w:rsidRPr="00F202EE">
        <w:rPr>
          <w:rFonts w:ascii="Arial" w:hAnsi="Arial" w:cs="Arial"/>
          <w:sz w:val="18"/>
          <w:szCs w:val="18"/>
        </w:rPr>
        <w:tab/>
        <w:t>None of the Parties will assign or transfer any rights or obligations under this Agreement (by operation of law, sale of assets, merger, reorganization or otherwise) without the prior written consent of the other Party except that a Party may with written notice assign its interest and obligations to any successor to all or part of its business without such consent.</w:t>
      </w:r>
    </w:p>
    <w:p w14:paraId="6B8B0669" w14:textId="77777777" w:rsidR="000A0A1C" w:rsidRPr="00F202EE" w:rsidRDefault="000A0A1C" w:rsidP="00930C6A">
      <w:pPr>
        <w:ind w:left="567" w:hanging="567"/>
        <w:jc w:val="both"/>
        <w:rPr>
          <w:rFonts w:ascii="Arial" w:hAnsi="Arial" w:cs="Arial"/>
          <w:sz w:val="18"/>
          <w:szCs w:val="18"/>
        </w:rPr>
      </w:pPr>
    </w:p>
    <w:p w14:paraId="6B8B066B" w14:textId="73B71445" w:rsidR="000A0A1C" w:rsidRPr="00F202EE" w:rsidRDefault="00C82CA9" w:rsidP="00930C6A">
      <w:pPr>
        <w:pStyle w:val="ListParagraph"/>
        <w:numPr>
          <w:ilvl w:val="0"/>
          <w:numId w:val="2"/>
        </w:numPr>
        <w:ind w:left="567" w:hanging="567"/>
        <w:contextualSpacing/>
        <w:jc w:val="both"/>
        <w:rPr>
          <w:rFonts w:cs="Arial"/>
          <w:b/>
          <w:sz w:val="18"/>
          <w:szCs w:val="18"/>
        </w:rPr>
      </w:pPr>
      <w:r w:rsidRPr="00F202EE">
        <w:rPr>
          <w:rFonts w:cs="Arial"/>
          <w:b/>
          <w:sz w:val="18"/>
          <w:szCs w:val="18"/>
        </w:rPr>
        <w:t>RIGHTS OF THIRD PARTIES</w:t>
      </w:r>
    </w:p>
    <w:p w14:paraId="6B8B066C" w14:textId="484B9CCA" w:rsidR="000A0A1C" w:rsidRPr="00F202EE" w:rsidRDefault="00930C6A" w:rsidP="00930C6A">
      <w:pPr>
        <w:tabs>
          <w:tab w:val="left" w:pos="360"/>
        </w:tabs>
        <w:ind w:left="567" w:hanging="567"/>
        <w:jc w:val="both"/>
        <w:rPr>
          <w:rFonts w:ascii="Arial" w:hAnsi="Arial" w:cs="Arial"/>
          <w:sz w:val="18"/>
          <w:szCs w:val="18"/>
        </w:rPr>
      </w:pPr>
      <w:r w:rsidRPr="00F202EE">
        <w:rPr>
          <w:rFonts w:ascii="Arial" w:hAnsi="Arial" w:cs="Arial"/>
          <w:sz w:val="18"/>
          <w:szCs w:val="18"/>
        </w:rPr>
        <w:t>9</w:t>
      </w:r>
      <w:r w:rsidR="001F1600" w:rsidRPr="00F202EE">
        <w:rPr>
          <w:rFonts w:ascii="Arial" w:hAnsi="Arial" w:cs="Arial"/>
          <w:sz w:val="18"/>
          <w:szCs w:val="18"/>
        </w:rPr>
        <w:t>.1</w:t>
      </w:r>
      <w:r w:rsidR="00751013" w:rsidRPr="00F202EE">
        <w:rPr>
          <w:rFonts w:ascii="Arial" w:hAnsi="Arial" w:cs="Arial"/>
          <w:sz w:val="18"/>
          <w:szCs w:val="18"/>
        </w:rPr>
        <w:t>.</w:t>
      </w:r>
      <w:r w:rsidR="001F1600" w:rsidRPr="00F202EE">
        <w:rPr>
          <w:rFonts w:ascii="Arial" w:hAnsi="Arial" w:cs="Arial"/>
          <w:sz w:val="18"/>
          <w:szCs w:val="18"/>
        </w:rPr>
        <w:t xml:space="preserve"> </w:t>
      </w:r>
      <w:r w:rsidRPr="00F202EE">
        <w:rPr>
          <w:rFonts w:ascii="Arial" w:hAnsi="Arial" w:cs="Arial"/>
          <w:sz w:val="18"/>
          <w:szCs w:val="18"/>
        </w:rPr>
        <w:tab/>
      </w:r>
      <w:r w:rsidRPr="00F202EE">
        <w:rPr>
          <w:rFonts w:ascii="Arial" w:hAnsi="Arial" w:cs="Arial"/>
          <w:sz w:val="18"/>
          <w:szCs w:val="18"/>
        </w:rPr>
        <w:tab/>
      </w:r>
      <w:r w:rsidR="00C82CA9" w:rsidRPr="00F202EE">
        <w:rPr>
          <w:rFonts w:ascii="Arial" w:hAnsi="Arial" w:cs="Arial"/>
          <w:sz w:val="18"/>
          <w:szCs w:val="18"/>
        </w:rPr>
        <w:t>A person who is not a Party to this Agreement has no rights under the Contracts to enforce or enjoy the benefit of any term of this Agreement.</w:t>
      </w:r>
    </w:p>
    <w:p w14:paraId="6B8B066D" w14:textId="5E452D4E" w:rsidR="000A0A1C" w:rsidRPr="00F202EE" w:rsidRDefault="001F1600" w:rsidP="00930C6A">
      <w:pPr>
        <w:ind w:left="567" w:hanging="567"/>
        <w:jc w:val="both"/>
        <w:rPr>
          <w:rFonts w:ascii="Arial" w:hAnsi="Arial" w:cs="Arial"/>
          <w:sz w:val="18"/>
          <w:szCs w:val="18"/>
        </w:rPr>
      </w:pPr>
      <w:r w:rsidRPr="00F202EE">
        <w:rPr>
          <w:rFonts w:ascii="Arial" w:hAnsi="Arial" w:cs="Arial"/>
          <w:sz w:val="18"/>
          <w:szCs w:val="18"/>
        </w:rPr>
        <w:tab/>
      </w:r>
    </w:p>
    <w:p w14:paraId="6B8B066E" w14:textId="77777777" w:rsidR="000A0A1C" w:rsidRPr="00F202EE" w:rsidRDefault="00C82CA9" w:rsidP="00930C6A">
      <w:pPr>
        <w:pStyle w:val="ListParagraph"/>
        <w:numPr>
          <w:ilvl w:val="0"/>
          <w:numId w:val="2"/>
        </w:numPr>
        <w:ind w:left="567" w:hanging="567"/>
        <w:contextualSpacing/>
        <w:jc w:val="both"/>
        <w:rPr>
          <w:rFonts w:cs="Arial"/>
          <w:b/>
          <w:sz w:val="18"/>
          <w:szCs w:val="18"/>
        </w:rPr>
      </w:pPr>
      <w:r w:rsidRPr="00F202EE">
        <w:rPr>
          <w:rFonts w:cs="Arial"/>
          <w:b/>
          <w:sz w:val="18"/>
          <w:szCs w:val="18"/>
        </w:rPr>
        <w:t xml:space="preserve">GOVERNING LAW AND DISPUTE RESOLUTION </w:t>
      </w:r>
    </w:p>
    <w:p w14:paraId="6B8B0670" w14:textId="033C8BDA" w:rsidR="000A0A1C" w:rsidRPr="00F202EE" w:rsidRDefault="00930C6A" w:rsidP="00930C6A">
      <w:pPr>
        <w:pStyle w:val="ListParagraph"/>
        <w:numPr>
          <w:ilvl w:val="1"/>
          <w:numId w:val="2"/>
        </w:numPr>
        <w:tabs>
          <w:tab w:val="left" w:pos="360"/>
          <w:tab w:val="left" w:pos="450"/>
        </w:tabs>
        <w:ind w:left="567" w:hanging="567"/>
        <w:contextualSpacing/>
        <w:jc w:val="both"/>
        <w:rPr>
          <w:rFonts w:cs="Arial"/>
          <w:b/>
          <w:sz w:val="18"/>
          <w:szCs w:val="18"/>
        </w:rPr>
      </w:pPr>
      <w:r w:rsidRPr="00F202EE">
        <w:rPr>
          <w:rFonts w:cs="Arial"/>
          <w:sz w:val="18"/>
          <w:szCs w:val="18"/>
        </w:rPr>
        <w:tab/>
      </w:r>
      <w:r w:rsidR="00C82CA9" w:rsidRPr="00F202EE">
        <w:rPr>
          <w:rFonts w:cs="Arial"/>
          <w:sz w:val="18"/>
          <w:szCs w:val="18"/>
        </w:rPr>
        <w:t xml:space="preserve">This Agreement shall be governed by and construed in accordance with the laws of </w:t>
      </w:r>
      <w:r w:rsidR="00202AC4">
        <w:rPr>
          <w:rFonts w:cs="Arial"/>
          <w:sz w:val="18"/>
          <w:szCs w:val="18"/>
        </w:rPr>
        <w:t>Singapore</w:t>
      </w:r>
      <w:r w:rsidR="00C82CA9" w:rsidRPr="00F202EE">
        <w:rPr>
          <w:rFonts w:cs="Arial"/>
          <w:sz w:val="18"/>
          <w:szCs w:val="18"/>
        </w:rPr>
        <w:t>.</w:t>
      </w:r>
    </w:p>
    <w:p w14:paraId="6B8B0671" w14:textId="77777777" w:rsidR="000A0A1C" w:rsidRPr="00F202EE" w:rsidRDefault="000A0A1C" w:rsidP="00930C6A">
      <w:pPr>
        <w:pStyle w:val="ListParagraph"/>
        <w:ind w:left="567" w:hanging="567"/>
        <w:jc w:val="both"/>
        <w:rPr>
          <w:rFonts w:cs="Arial"/>
          <w:b/>
          <w:sz w:val="18"/>
          <w:szCs w:val="18"/>
        </w:rPr>
      </w:pPr>
    </w:p>
    <w:p w14:paraId="6B8B0672" w14:textId="5E7D0956" w:rsidR="000A0A1C" w:rsidRPr="00F202EE" w:rsidRDefault="00930C6A" w:rsidP="00930C6A">
      <w:pPr>
        <w:pStyle w:val="ListParagraph"/>
        <w:numPr>
          <w:ilvl w:val="1"/>
          <w:numId w:val="2"/>
        </w:numPr>
        <w:tabs>
          <w:tab w:val="left" w:pos="450"/>
        </w:tabs>
        <w:ind w:left="567" w:hanging="567"/>
        <w:contextualSpacing/>
        <w:jc w:val="both"/>
        <w:rPr>
          <w:rFonts w:cs="Arial"/>
          <w:b/>
          <w:sz w:val="18"/>
          <w:szCs w:val="18"/>
        </w:rPr>
      </w:pPr>
      <w:bookmarkStart w:id="1" w:name="_Ref486974106"/>
      <w:r w:rsidRPr="00F202EE">
        <w:rPr>
          <w:rFonts w:cs="Arial"/>
          <w:sz w:val="18"/>
          <w:szCs w:val="18"/>
        </w:rPr>
        <w:tab/>
      </w:r>
      <w:r w:rsidR="00C82CA9" w:rsidRPr="00F202EE">
        <w:rPr>
          <w:rFonts w:cs="Arial"/>
          <w:sz w:val="18"/>
          <w:szCs w:val="18"/>
        </w:rPr>
        <w:t xml:space="preserve">Any dispute arising out of or in connection with this Agreement, including any question regarding its existence, validity or termination, shall be referred to and resolved by negotiation between the Parties in good faith, by mediation and as a last resort, by litigation. The Parties agree to submit to the exclusive jurisdiction of the courts of </w:t>
      </w:r>
      <w:bookmarkEnd w:id="1"/>
      <w:r w:rsidR="00202AC4">
        <w:rPr>
          <w:rFonts w:cs="Arial"/>
          <w:sz w:val="18"/>
          <w:szCs w:val="18"/>
        </w:rPr>
        <w:t>Singapore</w:t>
      </w:r>
      <w:r w:rsidR="00C82CA9" w:rsidRPr="00F202EE">
        <w:rPr>
          <w:rFonts w:cs="Arial"/>
          <w:sz w:val="18"/>
          <w:szCs w:val="18"/>
        </w:rPr>
        <w:t>.</w:t>
      </w:r>
    </w:p>
    <w:p w14:paraId="6B8B0673" w14:textId="77777777" w:rsidR="000A0A1C" w:rsidRPr="00F202EE" w:rsidRDefault="000A0A1C" w:rsidP="00930C6A">
      <w:pPr>
        <w:pStyle w:val="ListParagraph"/>
        <w:ind w:left="567" w:hanging="567"/>
        <w:jc w:val="both"/>
        <w:rPr>
          <w:rFonts w:cs="Arial"/>
          <w:b/>
          <w:sz w:val="18"/>
          <w:szCs w:val="18"/>
        </w:rPr>
      </w:pPr>
    </w:p>
    <w:p w14:paraId="6B8B0675" w14:textId="3181644F" w:rsidR="000A0A1C" w:rsidRPr="00F202EE" w:rsidRDefault="00930C6A" w:rsidP="00930C6A">
      <w:pPr>
        <w:pStyle w:val="ListParagraph"/>
        <w:numPr>
          <w:ilvl w:val="1"/>
          <w:numId w:val="2"/>
        </w:numPr>
        <w:tabs>
          <w:tab w:val="left" w:pos="450"/>
        </w:tabs>
        <w:ind w:left="567" w:hanging="567"/>
        <w:contextualSpacing/>
        <w:jc w:val="both"/>
        <w:rPr>
          <w:rFonts w:cs="Arial"/>
          <w:b/>
          <w:sz w:val="18"/>
          <w:szCs w:val="18"/>
        </w:rPr>
      </w:pPr>
      <w:r w:rsidRPr="00F202EE">
        <w:rPr>
          <w:rFonts w:cs="Arial"/>
          <w:sz w:val="18"/>
          <w:szCs w:val="18"/>
        </w:rPr>
        <w:tab/>
      </w:r>
      <w:r w:rsidR="00C82CA9" w:rsidRPr="00F202EE">
        <w:rPr>
          <w:rFonts w:cs="Arial"/>
          <w:sz w:val="18"/>
          <w:szCs w:val="18"/>
        </w:rPr>
        <w:t xml:space="preserve">The commencement of any proceedings under Clause </w:t>
      </w:r>
      <w:r w:rsidR="00C82CA9" w:rsidRPr="00F202EE">
        <w:rPr>
          <w:rFonts w:cs="Arial"/>
          <w:sz w:val="18"/>
          <w:szCs w:val="18"/>
        </w:rPr>
        <w:fldChar w:fldCharType="begin"/>
      </w:r>
      <w:r w:rsidR="00C82CA9" w:rsidRPr="00F202EE">
        <w:rPr>
          <w:rFonts w:cs="Arial"/>
          <w:sz w:val="18"/>
          <w:szCs w:val="18"/>
        </w:rPr>
        <w:instrText xml:space="preserve"> REF _Ref486974106 \r \h  \* MERGEFORMAT </w:instrText>
      </w:r>
      <w:r w:rsidR="00C82CA9" w:rsidRPr="00F202EE">
        <w:rPr>
          <w:rFonts w:cs="Arial"/>
          <w:sz w:val="18"/>
          <w:szCs w:val="18"/>
        </w:rPr>
      </w:r>
      <w:r w:rsidR="00C82CA9" w:rsidRPr="00F202EE">
        <w:rPr>
          <w:rFonts w:cs="Arial"/>
          <w:sz w:val="18"/>
          <w:szCs w:val="18"/>
        </w:rPr>
        <w:fldChar w:fldCharType="separate"/>
      </w:r>
      <w:r w:rsidR="00C82CA9" w:rsidRPr="00F202EE">
        <w:rPr>
          <w:rFonts w:cs="Arial"/>
          <w:sz w:val="18"/>
          <w:szCs w:val="18"/>
        </w:rPr>
        <w:t>1</w:t>
      </w:r>
      <w:r w:rsidR="000C7697">
        <w:rPr>
          <w:rFonts w:cs="Arial"/>
          <w:sz w:val="18"/>
          <w:szCs w:val="18"/>
          <w:lang w:val="en-MY"/>
        </w:rPr>
        <w:t>0</w:t>
      </w:r>
      <w:r w:rsidR="00C82CA9" w:rsidRPr="00F202EE">
        <w:rPr>
          <w:rFonts w:cs="Arial"/>
          <w:sz w:val="18"/>
          <w:szCs w:val="18"/>
        </w:rPr>
        <w:t>.2</w:t>
      </w:r>
      <w:r w:rsidR="00C82CA9" w:rsidRPr="00F202EE">
        <w:rPr>
          <w:rFonts w:cs="Arial"/>
          <w:sz w:val="18"/>
          <w:szCs w:val="18"/>
        </w:rPr>
        <w:fldChar w:fldCharType="end"/>
      </w:r>
      <w:r w:rsidR="00C82CA9" w:rsidRPr="00F202EE">
        <w:rPr>
          <w:rFonts w:cs="Arial"/>
          <w:sz w:val="18"/>
          <w:szCs w:val="18"/>
        </w:rPr>
        <w:t xml:space="preserve"> shall in no way affect the continual performance of the obligations of the Parties under this Agreement, except insofar as such obligations relate to the subject matter of such proceedings.</w:t>
      </w:r>
    </w:p>
    <w:p w14:paraId="35ECFD53" w14:textId="77777777" w:rsidR="00751013" w:rsidRPr="00F202EE" w:rsidRDefault="00751013" w:rsidP="00751013">
      <w:pPr>
        <w:tabs>
          <w:tab w:val="left" w:pos="450"/>
        </w:tabs>
        <w:contextualSpacing/>
        <w:jc w:val="both"/>
        <w:rPr>
          <w:rFonts w:ascii="Arial" w:hAnsi="Arial" w:cs="Arial"/>
          <w:b/>
          <w:sz w:val="18"/>
          <w:szCs w:val="18"/>
        </w:rPr>
      </w:pPr>
    </w:p>
    <w:p w14:paraId="6B8B0676" w14:textId="33EBCCBE" w:rsidR="000A0A1C" w:rsidRPr="00F202EE" w:rsidRDefault="00930C6A" w:rsidP="00930C6A">
      <w:pPr>
        <w:pStyle w:val="ListParagraph"/>
        <w:numPr>
          <w:ilvl w:val="1"/>
          <w:numId w:val="2"/>
        </w:numPr>
        <w:tabs>
          <w:tab w:val="left" w:pos="450"/>
        </w:tabs>
        <w:ind w:left="567" w:hanging="567"/>
        <w:contextualSpacing/>
        <w:jc w:val="both"/>
        <w:rPr>
          <w:rFonts w:cs="Arial"/>
          <w:b/>
          <w:sz w:val="18"/>
          <w:szCs w:val="18"/>
        </w:rPr>
      </w:pPr>
      <w:r w:rsidRPr="00F202EE">
        <w:rPr>
          <w:rFonts w:cs="Arial"/>
          <w:sz w:val="18"/>
          <w:szCs w:val="18"/>
        </w:rPr>
        <w:tab/>
      </w:r>
      <w:r w:rsidR="00C82CA9" w:rsidRPr="00F202EE">
        <w:rPr>
          <w:rFonts w:cs="Arial"/>
          <w:sz w:val="18"/>
          <w:szCs w:val="18"/>
        </w:rPr>
        <w:t>Notwithstanding the foregoing, a Party may immediately bring a proceeding seeking preliminary injunctive relief in a court having jurisdiction thereof which shall remain in effect until a final order is made in any legal proceeding.</w:t>
      </w:r>
    </w:p>
    <w:p w14:paraId="6B8B0677" w14:textId="77777777" w:rsidR="000A0A1C" w:rsidRPr="00F202EE" w:rsidRDefault="000A0A1C" w:rsidP="00930C6A">
      <w:pPr>
        <w:widowControl w:val="0"/>
        <w:ind w:left="567" w:hanging="567"/>
        <w:jc w:val="both"/>
        <w:rPr>
          <w:rFonts w:ascii="Arial" w:hAnsi="Arial" w:cs="Arial"/>
          <w:sz w:val="18"/>
          <w:szCs w:val="18"/>
        </w:rPr>
      </w:pPr>
    </w:p>
    <w:p w14:paraId="5ACBF0E7" w14:textId="77777777" w:rsidR="00751013" w:rsidRDefault="00751013" w:rsidP="00930C6A">
      <w:pPr>
        <w:widowControl w:val="0"/>
        <w:ind w:left="567" w:hanging="567"/>
        <w:jc w:val="both"/>
        <w:rPr>
          <w:rFonts w:ascii="Arial" w:hAnsi="Arial" w:cs="Arial"/>
          <w:sz w:val="18"/>
          <w:szCs w:val="18"/>
        </w:rPr>
      </w:pPr>
    </w:p>
    <w:p w14:paraId="09147E64" w14:textId="797A4FB4" w:rsidR="00F202EE" w:rsidRDefault="00F202EE" w:rsidP="00F202EE">
      <w:pPr>
        <w:pStyle w:val="Testimonium"/>
        <w:jc w:val="left"/>
        <w:rPr>
          <w:rFonts w:ascii="Arial" w:hAnsi="Arial" w:cs="Arial"/>
          <w:i/>
          <w:iCs/>
          <w:szCs w:val="22"/>
        </w:rPr>
      </w:pPr>
      <w:r>
        <w:rPr>
          <w:sz w:val="18"/>
          <w:szCs w:val="18"/>
        </w:rPr>
        <w:t>************************************</w:t>
      </w:r>
      <w:r>
        <w:rPr>
          <w:rFonts w:ascii="Arial" w:hAnsi="Arial" w:cs="Arial"/>
          <w:i/>
          <w:iCs/>
          <w:szCs w:val="22"/>
        </w:rPr>
        <w:t xml:space="preserve">[The rest of this page is intentionally left </w:t>
      </w:r>
      <w:proofErr w:type="gramStart"/>
      <w:r>
        <w:rPr>
          <w:rFonts w:ascii="Arial" w:hAnsi="Arial" w:cs="Arial"/>
          <w:i/>
          <w:iCs/>
          <w:szCs w:val="22"/>
        </w:rPr>
        <w:t>blank]*</w:t>
      </w:r>
      <w:proofErr w:type="gramEnd"/>
      <w:r>
        <w:rPr>
          <w:rFonts w:ascii="Arial" w:hAnsi="Arial" w:cs="Arial"/>
          <w:i/>
          <w:iCs/>
          <w:szCs w:val="22"/>
        </w:rPr>
        <w:t>***************************************</w:t>
      </w:r>
    </w:p>
    <w:p w14:paraId="63F99586" w14:textId="77777777" w:rsidR="00F202EE" w:rsidRPr="00F202EE" w:rsidRDefault="00F202EE" w:rsidP="00930C6A">
      <w:pPr>
        <w:widowControl w:val="0"/>
        <w:ind w:left="567" w:hanging="567"/>
        <w:jc w:val="both"/>
        <w:rPr>
          <w:rFonts w:ascii="Arial" w:hAnsi="Arial" w:cs="Arial"/>
          <w:sz w:val="18"/>
          <w:szCs w:val="18"/>
          <w:lang w:val="en-US"/>
        </w:rPr>
      </w:pPr>
    </w:p>
    <w:p w14:paraId="4BF112F9" w14:textId="77777777" w:rsidR="00F202EE" w:rsidRDefault="00F202EE" w:rsidP="00930C6A">
      <w:pPr>
        <w:widowControl w:val="0"/>
        <w:ind w:left="567" w:hanging="567"/>
        <w:jc w:val="both"/>
        <w:rPr>
          <w:rFonts w:ascii="Arial" w:hAnsi="Arial" w:cs="Arial"/>
          <w:sz w:val="18"/>
          <w:szCs w:val="18"/>
        </w:rPr>
      </w:pPr>
    </w:p>
    <w:p w14:paraId="7610656F" w14:textId="77777777" w:rsidR="00F202EE" w:rsidRDefault="00F202EE" w:rsidP="00930C6A">
      <w:pPr>
        <w:widowControl w:val="0"/>
        <w:ind w:left="567" w:hanging="567"/>
        <w:jc w:val="both"/>
        <w:rPr>
          <w:rFonts w:ascii="Arial" w:hAnsi="Arial" w:cs="Arial"/>
          <w:sz w:val="18"/>
          <w:szCs w:val="18"/>
        </w:rPr>
      </w:pPr>
    </w:p>
    <w:p w14:paraId="03DFAE1A" w14:textId="77777777" w:rsidR="00F202EE" w:rsidRDefault="00F202EE" w:rsidP="00930C6A">
      <w:pPr>
        <w:widowControl w:val="0"/>
        <w:ind w:left="567" w:hanging="567"/>
        <w:jc w:val="both"/>
        <w:rPr>
          <w:rFonts w:ascii="Arial" w:hAnsi="Arial" w:cs="Arial"/>
          <w:sz w:val="18"/>
          <w:szCs w:val="18"/>
        </w:rPr>
      </w:pPr>
    </w:p>
    <w:p w14:paraId="696C67EB" w14:textId="77777777" w:rsidR="00F202EE" w:rsidRDefault="00F202EE" w:rsidP="00930C6A">
      <w:pPr>
        <w:widowControl w:val="0"/>
        <w:ind w:left="567" w:hanging="567"/>
        <w:jc w:val="both"/>
        <w:rPr>
          <w:rFonts w:ascii="Arial" w:hAnsi="Arial" w:cs="Arial"/>
          <w:sz w:val="18"/>
          <w:szCs w:val="18"/>
        </w:rPr>
      </w:pPr>
    </w:p>
    <w:p w14:paraId="48131471" w14:textId="77777777" w:rsidR="00F202EE" w:rsidRDefault="00F202EE" w:rsidP="00930C6A">
      <w:pPr>
        <w:widowControl w:val="0"/>
        <w:ind w:left="567" w:hanging="567"/>
        <w:jc w:val="both"/>
        <w:rPr>
          <w:rFonts w:ascii="Arial" w:hAnsi="Arial" w:cs="Arial"/>
          <w:sz w:val="18"/>
          <w:szCs w:val="18"/>
        </w:rPr>
      </w:pPr>
    </w:p>
    <w:p w14:paraId="77BA6C28" w14:textId="77777777" w:rsidR="00F202EE" w:rsidRDefault="00F202EE" w:rsidP="00930C6A">
      <w:pPr>
        <w:widowControl w:val="0"/>
        <w:ind w:left="567" w:hanging="567"/>
        <w:jc w:val="both"/>
        <w:rPr>
          <w:rFonts w:ascii="Arial" w:hAnsi="Arial" w:cs="Arial"/>
          <w:sz w:val="18"/>
          <w:szCs w:val="18"/>
        </w:rPr>
      </w:pPr>
    </w:p>
    <w:p w14:paraId="75EFFD4E" w14:textId="77777777" w:rsidR="00F202EE" w:rsidRDefault="00F202EE" w:rsidP="00930C6A">
      <w:pPr>
        <w:widowControl w:val="0"/>
        <w:ind w:left="567" w:hanging="567"/>
        <w:jc w:val="both"/>
        <w:rPr>
          <w:rFonts w:ascii="Arial" w:hAnsi="Arial" w:cs="Arial"/>
          <w:sz w:val="18"/>
          <w:szCs w:val="18"/>
        </w:rPr>
      </w:pPr>
    </w:p>
    <w:p w14:paraId="261A0432" w14:textId="77777777" w:rsidR="00F202EE" w:rsidRDefault="00F202EE" w:rsidP="00930C6A">
      <w:pPr>
        <w:widowControl w:val="0"/>
        <w:ind w:left="567" w:hanging="567"/>
        <w:jc w:val="both"/>
        <w:rPr>
          <w:rFonts w:ascii="Arial" w:hAnsi="Arial" w:cs="Arial"/>
          <w:sz w:val="18"/>
          <w:szCs w:val="18"/>
        </w:rPr>
      </w:pPr>
    </w:p>
    <w:p w14:paraId="1091C32B" w14:textId="77777777" w:rsidR="00F202EE" w:rsidRDefault="00F202EE" w:rsidP="00930C6A">
      <w:pPr>
        <w:widowControl w:val="0"/>
        <w:ind w:left="567" w:hanging="567"/>
        <w:jc w:val="both"/>
        <w:rPr>
          <w:rFonts w:ascii="Arial" w:hAnsi="Arial" w:cs="Arial"/>
          <w:sz w:val="18"/>
          <w:szCs w:val="18"/>
        </w:rPr>
      </w:pPr>
    </w:p>
    <w:p w14:paraId="681F57E5" w14:textId="77777777" w:rsidR="00F202EE" w:rsidRDefault="00F202EE" w:rsidP="00930C6A">
      <w:pPr>
        <w:widowControl w:val="0"/>
        <w:ind w:left="567" w:hanging="567"/>
        <w:jc w:val="both"/>
        <w:rPr>
          <w:rFonts w:ascii="Arial" w:hAnsi="Arial" w:cs="Arial"/>
          <w:sz w:val="18"/>
          <w:szCs w:val="18"/>
        </w:rPr>
      </w:pPr>
    </w:p>
    <w:p w14:paraId="4A8DF9E0" w14:textId="77777777" w:rsidR="00F202EE" w:rsidRDefault="00F202EE" w:rsidP="00930C6A">
      <w:pPr>
        <w:widowControl w:val="0"/>
        <w:ind w:left="567" w:hanging="567"/>
        <w:jc w:val="both"/>
        <w:rPr>
          <w:rFonts w:ascii="Arial" w:hAnsi="Arial" w:cs="Arial"/>
          <w:sz w:val="18"/>
          <w:szCs w:val="18"/>
        </w:rPr>
      </w:pPr>
    </w:p>
    <w:p w14:paraId="02D6307D" w14:textId="77777777" w:rsidR="00F202EE" w:rsidRDefault="00F202EE" w:rsidP="00930C6A">
      <w:pPr>
        <w:widowControl w:val="0"/>
        <w:ind w:left="567" w:hanging="567"/>
        <w:jc w:val="both"/>
        <w:rPr>
          <w:rFonts w:ascii="Arial" w:hAnsi="Arial" w:cs="Arial"/>
          <w:sz w:val="18"/>
          <w:szCs w:val="18"/>
        </w:rPr>
      </w:pPr>
    </w:p>
    <w:p w14:paraId="4C1C158B" w14:textId="77777777" w:rsidR="00F202EE" w:rsidRDefault="00F202EE" w:rsidP="00930C6A">
      <w:pPr>
        <w:widowControl w:val="0"/>
        <w:ind w:left="567" w:hanging="567"/>
        <w:jc w:val="both"/>
        <w:rPr>
          <w:rFonts w:ascii="Arial" w:hAnsi="Arial" w:cs="Arial"/>
          <w:sz w:val="18"/>
          <w:szCs w:val="18"/>
        </w:rPr>
      </w:pPr>
    </w:p>
    <w:p w14:paraId="1F5860AD" w14:textId="77777777" w:rsidR="00F202EE" w:rsidRDefault="00F202EE" w:rsidP="00930C6A">
      <w:pPr>
        <w:widowControl w:val="0"/>
        <w:ind w:left="567" w:hanging="567"/>
        <w:jc w:val="both"/>
        <w:rPr>
          <w:rFonts w:ascii="Arial" w:hAnsi="Arial" w:cs="Arial"/>
          <w:sz w:val="18"/>
          <w:szCs w:val="18"/>
        </w:rPr>
      </w:pPr>
    </w:p>
    <w:p w14:paraId="2F024361" w14:textId="77777777" w:rsidR="00F202EE" w:rsidRDefault="00F202EE" w:rsidP="00930C6A">
      <w:pPr>
        <w:widowControl w:val="0"/>
        <w:ind w:left="567" w:hanging="567"/>
        <w:jc w:val="both"/>
        <w:rPr>
          <w:rFonts w:ascii="Arial" w:hAnsi="Arial" w:cs="Arial"/>
          <w:sz w:val="18"/>
          <w:szCs w:val="18"/>
        </w:rPr>
      </w:pPr>
    </w:p>
    <w:p w14:paraId="11CAD2CB" w14:textId="77777777" w:rsidR="00F202EE" w:rsidRDefault="00F202EE" w:rsidP="00930C6A">
      <w:pPr>
        <w:widowControl w:val="0"/>
        <w:ind w:left="567" w:hanging="567"/>
        <w:jc w:val="both"/>
        <w:rPr>
          <w:rFonts w:ascii="Arial" w:hAnsi="Arial" w:cs="Arial"/>
          <w:sz w:val="18"/>
          <w:szCs w:val="18"/>
        </w:rPr>
      </w:pPr>
    </w:p>
    <w:p w14:paraId="1406888B" w14:textId="77777777" w:rsidR="00F202EE" w:rsidRPr="00F202EE" w:rsidRDefault="00F202EE" w:rsidP="00930C6A">
      <w:pPr>
        <w:widowControl w:val="0"/>
        <w:ind w:left="567" w:hanging="567"/>
        <w:jc w:val="both"/>
        <w:rPr>
          <w:rFonts w:ascii="Arial" w:hAnsi="Arial" w:cs="Arial"/>
          <w:sz w:val="18"/>
          <w:szCs w:val="18"/>
        </w:rPr>
      </w:pPr>
    </w:p>
    <w:p w14:paraId="6B8B0678" w14:textId="53357748" w:rsidR="000A0A1C" w:rsidRDefault="00C82CA9" w:rsidP="00F125E4">
      <w:pPr>
        <w:widowControl w:val="0"/>
        <w:jc w:val="both"/>
        <w:rPr>
          <w:rFonts w:ascii="Arial" w:hAnsi="Arial" w:cs="Arial"/>
          <w:sz w:val="18"/>
          <w:szCs w:val="18"/>
        </w:rPr>
      </w:pPr>
      <w:r w:rsidRPr="00F202EE">
        <w:rPr>
          <w:rFonts w:ascii="Arial" w:hAnsi="Arial" w:cs="Arial"/>
          <w:b/>
          <w:bCs/>
          <w:sz w:val="18"/>
          <w:szCs w:val="18"/>
        </w:rPr>
        <w:t>IN WITNESS WHEREOF</w:t>
      </w:r>
      <w:r w:rsidRPr="00F202EE">
        <w:rPr>
          <w:rFonts w:ascii="Arial" w:hAnsi="Arial" w:cs="Arial"/>
          <w:sz w:val="18"/>
          <w:szCs w:val="18"/>
        </w:rPr>
        <w:t xml:space="preserve"> the Parties by their duly authorised officers have signed this Agreement the date </w:t>
      </w:r>
      <w:r w:rsidR="007538BE" w:rsidRPr="00F202EE">
        <w:rPr>
          <w:rFonts w:ascii="Arial" w:hAnsi="Arial" w:cs="Arial"/>
          <w:sz w:val="18"/>
          <w:szCs w:val="18"/>
        </w:rPr>
        <w:t>set forth below</w:t>
      </w:r>
      <w:r w:rsidRPr="00F202EE">
        <w:rPr>
          <w:rFonts w:ascii="Arial" w:hAnsi="Arial" w:cs="Arial"/>
          <w:sz w:val="18"/>
          <w:szCs w:val="18"/>
        </w:rPr>
        <w:t>.</w:t>
      </w:r>
    </w:p>
    <w:p w14:paraId="61590CE0" w14:textId="77777777" w:rsidR="00F202EE" w:rsidRPr="00F202EE" w:rsidRDefault="00F202EE" w:rsidP="00F125E4">
      <w:pPr>
        <w:widowControl w:val="0"/>
        <w:jc w:val="both"/>
        <w:rPr>
          <w:rFonts w:ascii="Arial" w:hAnsi="Arial" w:cs="Arial"/>
          <w:sz w:val="18"/>
          <w:szCs w:val="18"/>
        </w:rPr>
      </w:pPr>
    </w:p>
    <w:p w14:paraId="6B8B0679" w14:textId="77777777" w:rsidR="000A0A1C" w:rsidRPr="00F202EE" w:rsidRDefault="000A0A1C">
      <w:pPr>
        <w:jc w:val="both"/>
        <w:rPr>
          <w:rFonts w:ascii="Arial" w:hAnsi="Arial" w:cs="Arial"/>
          <w:sz w:val="18"/>
          <w:szCs w:val="18"/>
        </w:rPr>
      </w:pPr>
    </w:p>
    <w:p w14:paraId="1632312A" w14:textId="652D7BC9" w:rsidR="00F202EE" w:rsidRDefault="00F202EE" w:rsidP="00F202EE">
      <w:pPr>
        <w:ind w:left="3060" w:hanging="3060"/>
        <w:rPr>
          <w:rFonts w:ascii="Arial" w:hAnsi="Arial"/>
          <w:sz w:val="18"/>
          <w:szCs w:val="18"/>
          <w:lang w:val="en-MY"/>
        </w:rPr>
      </w:pPr>
      <w:r>
        <w:rPr>
          <w:rFonts w:ascii="Arial" w:hAnsi="Arial"/>
          <w:b/>
          <w:sz w:val="18"/>
          <w:szCs w:val="18"/>
        </w:rPr>
        <w:t xml:space="preserve">DCCONNECT </w:t>
      </w:r>
      <w:r w:rsidR="00202AC4">
        <w:rPr>
          <w:rFonts w:ascii="Arial" w:hAnsi="Arial"/>
          <w:b/>
          <w:sz w:val="18"/>
          <w:szCs w:val="18"/>
        </w:rPr>
        <w:t>COMMUNICATION PTE. LTD.</w:t>
      </w:r>
      <w:r>
        <w:rPr>
          <w:rFonts w:ascii="Arial" w:hAnsi="Arial"/>
          <w:b/>
          <w:sz w:val="18"/>
          <w:szCs w:val="18"/>
        </w:rPr>
        <w:tab/>
      </w:r>
      <w:r>
        <w:rPr>
          <w:rFonts w:ascii="Arial" w:hAnsi="Arial"/>
          <w:b/>
          <w:sz w:val="18"/>
          <w:szCs w:val="18"/>
        </w:rPr>
        <w:tab/>
      </w:r>
      <w:r>
        <w:rPr>
          <w:rFonts w:ascii="Arial" w:hAnsi="Arial"/>
          <w:b/>
          <w:sz w:val="18"/>
          <w:szCs w:val="18"/>
        </w:rPr>
        <w:tab/>
      </w:r>
      <w:r w:rsidRPr="00384428">
        <w:rPr>
          <w:rFonts w:ascii="Arial" w:hAnsi="Arial"/>
          <w:b/>
          <w:sz w:val="18"/>
          <w:szCs w:val="18"/>
          <w:highlight w:val="yellow"/>
          <w:lang w:val="en-MY"/>
        </w:rPr>
        <w:t>Partner</w:t>
      </w:r>
    </w:p>
    <w:p w14:paraId="1E94CAD6" w14:textId="77777777" w:rsidR="00F202EE" w:rsidRDefault="00F202EE" w:rsidP="00F202EE">
      <w:pPr>
        <w:rPr>
          <w:rFonts w:ascii="Arial" w:hAnsi="Arial"/>
          <w:sz w:val="18"/>
          <w:szCs w:val="18"/>
        </w:rPr>
      </w:pPr>
      <w:r>
        <w:rPr>
          <w:rFonts w:ascii="Arial" w:hAnsi="Arial"/>
          <w:sz w:val="18"/>
          <w:szCs w:val="18"/>
        </w:rPr>
        <w:tab/>
      </w:r>
    </w:p>
    <w:p w14:paraId="4D363E85" w14:textId="77777777" w:rsidR="00F202EE" w:rsidRDefault="00F202EE" w:rsidP="00F202EE">
      <w:pPr>
        <w:rPr>
          <w:rFonts w:ascii="Arial" w:hAnsi="Arial"/>
          <w:sz w:val="18"/>
          <w:szCs w:val="18"/>
        </w:rPr>
      </w:pPr>
    </w:p>
    <w:p w14:paraId="350958CC" w14:textId="77777777" w:rsidR="00F202EE" w:rsidRDefault="00F202EE" w:rsidP="00F202EE">
      <w:pPr>
        <w:rPr>
          <w:rFonts w:ascii="Arial" w:hAnsi="Arial"/>
          <w:sz w:val="18"/>
          <w:szCs w:val="18"/>
        </w:rPr>
      </w:pPr>
    </w:p>
    <w:p w14:paraId="42A053D7" w14:textId="77777777" w:rsidR="00F202EE" w:rsidRDefault="00F202EE" w:rsidP="00F202EE">
      <w:pPr>
        <w:rPr>
          <w:rFonts w:ascii="Arial" w:hAnsi="Arial"/>
          <w:sz w:val="18"/>
          <w:szCs w:val="18"/>
        </w:rPr>
      </w:pPr>
    </w:p>
    <w:p w14:paraId="1BBD2EC2" w14:textId="77777777" w:rsidR="00F202EE" w:rsidRDefault="00F202EE" w:rsidP="00F202EE">
      <w:pPr>
        <w:rPr>
          <w:rFonts w:ascii="Arial" w:hAnsi="Arial"/>
          <w:sz w:val="18"/>
          <w:szCs w:val="18"/>
        </w:rPr>
      </w:pPr>
      <w:r>
        <w:rPr>
          <w:rFonts w:ascii="Arial" w:hAnsi="Arial"/>
          <w:sz w:val="18"/>
          <w:szCs w:val="18"/>
        </w:rPr>
        <w:t>____________________________________</w:t>
      </w:r>
      <w:r>
        <w:rPr>
          <w:rFonts w:ascii="Arial" w:hAnsi="Arial"/>
          <w:sz w:val="18"/>
          <w:szCs w:val="18"/>
        </w:rPr>
        <w:tab/>
      </w:r>
      <w:r>
        <w:rPr>
          <w:rFonts w:ascii="Arial" w:hAnsi="Arial"/>
          <w:sz w:val="18"/>
          <w:szCs w:val="18"/>
        </w:rPr>
        <w:tab/>
      </w:r>
      <w:r>
        <w:rPr>
          <w:rFonts w:ascii="Arial" w:hAnsi="Arial"/>
          <w:sz w:val="18"/>
          <w:szCs w:val="18"/>
        </w:rPr>
        <w:tab/>
        <w:t>___________________________________</w:t>
      </w:r>
    </w:p>
    <w:p w14:paraId="43B77F2D" w14:textId="77777777" w:rsidR="00F202EE" w:rsidRDefault="00F202EE" w:rsidP="00F202EE">
      <w:pPr>
        <w:rPr>
          <w:rFonts w:ascii="Arial" w:hAnsi="Arial"/>
          <w:sz w:val="18"/>
          <w:szCs w:val="18"/>
        </w:rPr>
      </w:pPr>
      <w:r>
        <w:rPr>
          <w:rFonts w:ascii="Arial" w:hAnsi="Arial"/>
          <w:sz w:val="18"/>
          <w:szCs w:val="18"/>
        </w:rPr>
        <w:t>Signature</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proofErr w:type="spellStart"/>
      <w:r>
        <w:rPr>
          <w:rFonts w:ascii="Arial" w:hAnsi="Arial"/>
          <w:sz w:val="18"/>
          <w:szCs w:val="18"/>
        </w:rPr>
        <w:t>Signature</w:t>
      </w:r>
      <w:proofErr w:type="spellEnd"/>
    </w:p>
    <w:p w14:paraId="7196ABC0" w14:textId="77777777" w:rsidR="00F202EE" w:rsidRDefault="00F202EE" w:rsidP="00F202EE">
      <w:pPr>
        <w:rPr>
          <w:rFonts w:ascii="Arial" w:hAnsi="Arial"/>
          <w:sz w:val="18"/>
          <w:szCs w:val="18"/>
        </w:rPr>
      </w:pPr>
    </w:p>
    <w:p w14:paraId="3C47CCC0" w14:textId="77777777" w:rsidR="00F202EE" w:rsidRDefault="00F202EE" w:rsidP="00F202EE">
      <w:pPr>
        <w:rPr>
          <w:rFonts w:ascii="Arial" w:hAnsi="Arial"/>
          <w:sz w:val="18"/>
          <w:szCs w:val="18"/>
        </w:rPr>
      </w:pPr>
    </w:p>
    <w:p w14:paraId="2986C016" w14:textId="77777777" w:rsidR="00F202EE" w:rsidRDefault="00F202EE" w:rsidP="00F202EE">
      <w:pPr>
        <w:rPr>
          <w:rFonts w:ascii="Arial" w:hAnsi="Arial"/>
          <w:sz w:val="18"/>
          <w:szCs w:val="18"/>
        </w:rPr>
      </w:pPr>
    </w:p>
    <w:p w14:paraId="3183D9C5" w14:textId="77777777" w:rsidR="00F202EE" w:rsidRDefault="00F202EE" w:rsidP="00F202EE">
      <w:pPr>
        <w:rPr>
          <w:rFonts w:ascii="Arial" w:hAnsi="Arial"/>
          <w:sz w:val="18"/>
          <w:szCs w:val="18"/>
        </w:rPr>
      </w:pPr>
    </w:p>
    <w:p w14:paraId="2A4622E0" w14:textId="77777777" w:rsidR="00F202EE" w:rsidRDefault="00F202EE" w:rsidP="00F202EE">
      <w:pPr>
        <w:rPr>
          <w:rFonts w:ascii="Arial" w:hAnsi="Arial"/>
          <w:sz w:val="18"/>
          <w:szCs w:val="18"/>
        </w:rPr>
      </w:pPr>
      <w:r>
        <w:rPr>
          <w:rFonts w:ascii="Arial" w:hAnsi="Arial"/>
          <w:sz w:val="18"/>
          <w:szCs w:val="18"/>
        </w:rPr>
        <w:t>____________________________________</w:t>
      </w:r>
      <w:r>
        <w:rPr>
          <w:rFonts w:ascii="Arial" w:hAnsi="Arial"/>
          <w:sz w:val="18"/>
          <w:szCs w:val="18"/>
        </w:rPr>
        <w:tab/>
      </w:r>
      <w:r>
        <w:rPr>
          <w:rFonts w:ascii="Arial" w:hAnsi="Arial"/>
          <w:sz w:val="18"/>
          <w:szCs w:val="18"/>
        </w:rPr>
        <w:tab/>
      </w:r>
      <w:r>
        <w:rPr>
          <w:rFonts w:ascii="Arial" w:hAnsi="Arial"/>
          <w:sz w:val="18"/>
          <w:szCs w:val="18"/>
        </w:rPr>
        <w:tab/>
        <w:t>___________________________________</w:t>
      </w:r>
    </w:p>
    <w:p w14:paraId="5FB4A9B7" w14:textId="77777777" w:rsidR="00F202EE" w:rsidRDefault="00F202EE" w:rsidP="00F202EE">
      <w:pPr>
        <w:rPr>
          <w:rFonts w:ascii="Arial" w:hAnsi="Arial"/>
          <w:sz w:val="18"/>
          <w:szCs w:val="18"/>
        </w:rPr>
      </w:pPr>
      <w:r>
        <w:rPr>
          <w:rFonts w:ascii="Arial" w:hAnsi="Arial"/>
          <w:sz w:val="18"/>
          <w:szCs w:val="18"/>
        </w:rPr>
        <w:t>Printed Name &amp; Title</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Printed Name &amp; Title</w:t>
      </w:r>
    </w:p>
    <w:p w14:paraId="30DFB01E" w14:textId="77777777" w:rsidR="00F202EE" w:rsidRDefault="00F202EE" w:rsidP="00F202EE">
      <w:pPr>
        <w:rPr>
          <w:rFonts w:ascii="Arial" w:hAnsi="Arial"/>
          <w:sz w:val="18"/>
          <w:szCs w:val="18"/>
        </w:rPr>
      </w:pPr>
    </w:p>
    <w:p w14:paraId="10743230" w14:textId="77777777" w:rsidR="00F202EE" w:rsidRDefault="00F202EE" w:rsidP="00F202EE">
      <w:pPr>
        <w:rPr>
          <w:rFonts w:ascii="Arial" w:hAnsi="Arial"/>
          <w:sz w:val="18"/>
          <w:szCs w:val="18"/>
        </w:rPr>
      </w:pPr>
    </w:p>
    <w:p w14:paraId="54B61342" w14:textId="77777777" w:rsidR="00F202EE" w:rsidRDefault="00F202EE" w:rsidP="00F202EE">
      <w:pPr>
        <w:rPr>
          <w:rFonts w:ascii="Arial" w:hAnsi="Arial"/>
          <w:sz w:val="18"/>
          <w:szCs w:val="18"/>
        </w:rPr>
      </w:pPr>
    </w:p>
    <w:p w14:paraId="680DB12D" w14:textId="77777777" w:rsidR="00F202EE" w:rsidRDefault="00F202EE" w:rsidP="00F202EE">
      <w:pPr>
        <w:rPr>
          <w:rFonts w:ascii="Arial" w:hAnsi="Arial"/>
          <w:sz w:val="18"/>
          <w:szCs w:val="18"/>
        </w:rPr>
      </w:pPr>
      <w:r>
        <w:rPr>
          <w:rFonts w:ascii="Arial" w:hAnsi="Arial"/>
          <w:sz w:val="18"/>
          <w:szCs w:val="18"/>
        </w:rPr>
        <w:t>____________________________________                                           ____________________________________</w:t>
      </w:r>
    </w:p>
    <w:p w14:paraId="70530242" w14:textId="77777777" w:rsidR="00F202EE" w:rsidRDefault="00F202EE" w:rsidP="00F202EE">
      <w:pPr>
        <w:rPr>
          <w:rFonts w:ascii="Arial" w:hAnsi="Arial"/>
          <w:sz w:val="18"/>
          <w:szCs w:val="18"/>
        </w:rPr>
      </w:pPr>
      <w:r>
        <w:rPr>
          <w:rFonts w:ascii="Arial" w:hAnsi="Arial"/>
          <w:sz w:val="18"/>
          <w:szCs w:val="18"/>
        </w:rPr>
        <w:t>Date</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proofErr w:type="spellStart"/>
      <w:r>
        <w:rPr>
          <w:rFonts w:ascii="Arial" w:hAnsi="Arial"/>
          <w:sz w:val="18"/>
          <w:szCs w:val="18"/>
        </w:rPr>
        <w:t>Date</w:t>
      </w:r>
      <w:proofErr w:type="spellEnd"/>
    </w:p>
    <w:p w14:paraId="6B8B0697" w14:textId="5A8C0769" w:rsidR="000A0A1C" w:rsidRPr="00F202EE" w:rsidRDefault="000A0A1C" w:rsidP="00A21366">
      <w:pPr>
        <w:rPr>
          <w:rFonts w:ascii="Arial" w:hAnsi="Arial" w:cs="Arial"/>
          <w:sz w:val="18"/>
          <w:szCs w:val="18"/>
        </w:rPr>
      </w:pPr>
    </w:p>
    <w:sectPr w:rsidR="000A0A1C" w:rsidRPr="00F202EE">
      <w:headerReference w:type="default" r:id="rId12"/>
      <w:footerReference w:type="default" r:id="rId13"/>
      <w:type w:val="continuous"/>
      <w:pgSz w:w="11906" w:h="16838"/>
      <w:pgMar w:top="720" w:right="720" w:bottom="720" w:left="720" w:header="737" w:footer="13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5EDF0" w14:textId="77777777" w:rsidR="00F60328" w:rsidRDefault="00F60328">
      <w:r>
        <w:separator/>
      </w:r>
    </w:p>
  </w:endnote>
  <w:endnote w:type="continuationSeparator" w:id="0">
    <w:p w14:paraId="28F0A310" w14:textId="77777777" w:rsidR="00F60328" w:rsidRDefault="00F60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B0699" w14:textId="54AA8041" w:rsidR="000A0A1C" w:rsidRDefault="00BB0484">
    <w:pPr>
      <w:pStyle w:val="Footer"/>
      <w:pBdr>
        <w:top w:val="single" w:sz="8" w:space="1" w:color="C0C0C0"/>
      </w:pBdr>
      <w:tabs>
        <w:tab w:val="clear" w:pos="8306"/>
        <w:tab w:val="right" w:pos="9000"/>
      </w:tabs>
    </w:pPr>
    <w:r>
      <w:rPr>
        <w:rStyle w:val="PageNumber"/>
        <w:rFonts w:cs="Arial"/>
        <w:sz w:val="18"/>
        <w:szCs w:val="18"/>
      </w:rPr>
      <w:t>Mutual_NDA</w:t>
    </w:r>
    <w:r w:rsidR="00EF660D">
      <w:rPr>
        <w:rStyle w:val="PageNumber"/>
        <w:rFonts w:cs="Arial"/>
        <w:sz w:val="18"/>
        <w:szCs w:val="18"/>
      </w:rPr>
      <w:t>_</w:t>
    </w:r>
    <w:r>
      <w:rPr>
        <w:rStyle w:val="PageNumber"/>
        <w:rFonts w:cs="Arial"/>
        <w:sz w:val="18"/>
        <w:szCs w:val="18"/>
      </w:rPr>
      <w:t>202</w:t>
    </w:r>
    <w:r w:rsidR="001B12EC">
      <w:rPr>
        <w:rStyle w:val="PageNumber"/>
        <w:rFonts w:cs="Arial"/>
        <w:sz w:val="18"/>
        <w:szCs w:val="18"/>
        <w:lang w:eastAsia="zh-CN"/>
      </w:rPr>
      <w:t>4</w:t>
    </w:r>
    <w:r>
      <w:rPr>
        <w:rStyle w:val="PageNumber"/>
        <w:rFonts w:cs="Arial"/>
        <w:sz w:val="18"/>
        <w:szCs w:val="18"/>
        <w:lang w:eastAsia="zh-CN"/>
      </w:rPr>
      <w:t>0</w:t>
    </w:r>
    <w:r w:rsidR="001B12EC">
      <w:rPr>
        <w:rStyle w:val="PageNumber"/>
        <w:rFonts w:cs="Arial"/>
        <w:sz w:val="18"/>
        <w:szCs w:val="18"/>
        <w:lang w:eastAsia="zh-CN"/>
      </w:rPr>
      <w:t>104</w:t>
    </w:r>
    <w:r w:rsidR="00C82CA9">
      <w:tab/>
    </w:r>
    <w:r w:rsidR="00C82CA9">
      <w:tab/>
    </w:r>
    <w:r w:rsidR="00ED3E61">
      <w:tab/>
    </w:r>
    <w:r w:rsidR="00C82CA9">
      <w:rPr>
        <w:sz w:val="18"/>
        <w:szCs w:val="18"/>
      </w:rPr>
      <w:t xml:space="preserve">Page </w:t>
    </w:r>
    <w:r w:rsidR="00C82CA9">
      <w:rPr>
        <w:sz w:val="18"/>
        <w:szCs w:val="18"/>
      </w:rPr>
      <w:fldChar w:fldCharType="begin"/>
    </w:r>
    <w:r w:rsidR="00C82CA9">
      <w:rPr>
        <w:sz w:val="18"/>
        <w:szCs w:val="18"/>
      </w:rPr>
      <w:instrText xml:space="preserve"> PAGE </w:instrText>
    </w:r>
    <w:r w:rsidR="00C82CA9">
      <w:rPr>
        <w:sz w:val="18"/>
        <w:szCs w:val="18"/>
      </w:rPr>
      <w:fldChar w:fldCharType="separate"/>
    </w:r>
    <w:r w:rsidR="00C82CA9">
      <w:rPr>
        <w:sz w:val="18"/>
        <w:szCs w:val="18"/>
      </w:rPr>
      <w:t>1</w:t>
    </w:r>
    <w:r w:rsidR="00C82CA9">
      <w:rPr>
        <w:sz w:val="18"/>
        <w:szCs w:val="18"/>
      </w:rPr>
      <w:fldChar w:fldCharType="end"/>
    </w:r>
    <w:r w:rsidR="00C82CA9">
      <w:rPr>
        <w:sz w:val="18"/>
        <w:szCs w:val="18"/>
      </w:rPr>
      <w:t xml:space="preserve"> of </w:t>
    </w:r>
    <w:r w:rsidR="00C82CA9">
      <w:rPr>
        <w:sz w:val="18"/>
        <w:szCs w:val="18"/>
      </w:rPr>
      <w:fldChar w:fldCharType="begin"/>
    </w:r>
    <w:r w:rsidR="00C82CA9">
      <w:rPr>
        <w:sz w:val="18"/>
        <w:szCs w:val="18"/>
      </w:rPr>
      <w:instrText xml:space="preserve"> NUMPAGES </w:instrText>
    </w:r>
    <w:r w:rsidR="00C82CA9">
      <w:rPr>
        <w:sz w:val="18"/>
        <w:szCs w:val="18"/>
      </w:rPr>
      <w:fldChar w:fldCharType="separate"/>
    </w:r>
    <w:r w:rsidR="00C82CA9">
      <w:rPr>
        <w:sz w:val="18"/>
        <w:szCs w:val="18"/>
      </w:rPr>
      <w:t>5</w:t>
    </w:r>
    <w:r w:rsidR="00C82CA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F676F" w14:textId="77777777" w:rsidR="00F60328" w:rsidRDefault="00F60328">
      <w:r>
        <w:separator/>
      </w:r>
    </w:p>
  </w:footnote>
  <w:footnote w:type="continuationSeparator" w:id="0">
    <w:p w14:paraId="28EA1EFE" w14:textId="77777777" w:rsidR="00F60328" w:rsidRDefault="00F60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9D229" w14:textId="77777777" w:rsidR="00D72487" w:rsidRDefault="00D72487">
    <w:pPr>
      <w:pStyle w:val="Header"/>
      <w:tabs>
        <w:tab w:val="clear" w:pos="8306"/>
        <w:tab w:val="right" w:pos="9540"/>
      </w:tabs>
    </w:pPr>
    <w:r w:rsidRPr="00C619BD">
      <w:rPr>
        <w:noProof/>
      </w:rPr>
      <w:drawing>
        <wp:anchor distT="0" distB="0" distL="114300" distR="114300" simplePos="0" relativeHeight="251659264" behindDoc="0" locked="0" layoutInCell="1" allowOverlap="1" wp14:anchorId="36853779" wp14:editId="44EE1513">
          <wp:simplePos x="0" y="0"/>
          <wp:positionH relativeFrom="margin">
            <wp:posOffset>-22860</wp:posOffset>
          </wp:positionH>
          <wp:positionV relativeFrom="paragraph">
            <wp:posOffset>-91440</wp:posOffset>
          </wp:positionV>
          <wp:extent cx="1614170" cy="726440"/>
          <wp:effectExtent l="0" t="0" r="0" b="0"/>
          <wp:wrapThrough wrapText="bothSides">
            <wp:wrapPolygon edited="0">
              <wp:start x="9942" y="1699"/>
              <wp:lineTo x="2549" y="6231"/>
              <wp:lineTo x="510" y="8497"/>
              <wp:lineTo x="510" y="13028"/>
              <wp:lineTo x="6373" y="19825"/>
              <wp:lineTo x="9432" y="19825"/>
              <wp:lineTo x="13766" y="18692"/>
              <wp:lineTo x="19629" y="14727"/>
              <wp:lineTo x="19884" y="9629"/>
              <wp:lineTo x="18354" y="6797"/>
              <wp:lineTo x="13001" y="1699"/>
              <wp:lineTo x="9942" y="1699"/>
            </wp:wrapPolygon>
          </wp:wrapThrough>
          <wp:docPr id="9" name="Picture 8">
            <a:extLst xmlns:a="http://schemas.openxmlformats.org/drawingml/2006/main">
              <a:ext uri="{FF2B5EF4-FFF2-40B4-BE49-F238E27FC236}">
                <a16:creationId xmlns:a16="http://schemas.microsoft.com/office/drawing/2014/main" id="{B6538386-695D-36F8-FE5A-66BD82D537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B6538386-695D-36F8-FE5A-66BD82D537DC}"/>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4170" cy="726440"/>
                  </a:xfrm>
                  <a:prstGeom prst="rect">
                    <a:avLst/>
                  </a:prstGeom>
                </pic:spPr>
              </pic:pic>
            </a:graphicData>
          </a:graphic>
          <wp14:sizeRelH relativeFrom="page">
            <wp14:pctWidth>0</wp14:pctWidth>
          </wp14:sizeRelH>
          <wp14:sizeRelV relativeFrom="page">
            <wp14:pctHeight>0</wp14:pctHeight>
          </wp14:sizeRelV>
        </wp:anchor>
      </w:drawing>
    </w:r>
    <w:r w:rsidR="00C82CA9">
      <w:tab/>
    </w:r>
  </w:p>
  <w:p w14:paraId="43A9E49E" w14:textId="77777777" w:rsidR="00D72487" w:rsidRDefault="00D72487">
    <w:pPr>
      <w:pStyle w:val="Header"/>
      <w:tabs>
        <w:tab w:val="clear" w:pos="8306"/>
        <w:tab w:val="right" w:pos="9540"/>
      </w:tabs>
    </w:pPr>
  </w:p>
  <w:p w14:paraId="0FAF4738" w14:textId="77777777" w:rsidR="00D72487" w:rsidRDefault="00D72487">
    <w:pPr>
      <w:pStyle w:val="Header"/>
      <w:tabs>
        <w:tab w:val="clear" w:pos="8306"/>
        <w:tab w:val="right" w:pos="9540"/>
      </w:tabs>
    </w:pPr>
  </w:p>
  <w:p w14:paraId="6B8B0698" w14:textId="67B46C65" w:rsidR="000A0A1C" w:rsidRDefault="00C82CA9">
    <w:pPr>
      <w:pStyle w:val="Header"/>
      <w:tabs>
        <w:tab w:val="clear" w:pos="8306"/>
        <w:tab w:val="right" w:pos="95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4BA761"/>
    <w:multiLevelType w:val="singleLevel"/>
    <w:tmpl w:val="7CDEDB14"/>
    <w:lvl w:ilvl="0">
      <w:start w:val="1"/>
      <w:numFmt w:val="lowerLetter"/>
      <w:lvlText w:val="%1)"/>
      <w:lvlJc w:val="left"/>
      <w:pPr>
        <w:ind w:left="360" w:hanging="360"/>
      </w:pPr>
      <w:rPr>
        <w:rFonts w:hint="default"/>
        <w:lang w:val="en-US"/>
      </w:rPr>
    </w:lvl>
  </w:abstractNum>
  <w:abstractNum w:abstractNumId="1" w15:restartNumberingAfterBreak="0">
    <w:nsid w:val="08694347"/>
    <w:multiLevelType w:val="multilevel"/>
    <w:tmpl w:val="6634530A"/>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 w15:restartNumberingAfterBreak="0">
    <w:nsid w:val="27163AFB"/>
    <w:multiLevelType w:val="multilevel"/>
    <w:tmpl w:val="27163AF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2BB32CED"/>
    <w:multiLevelType w:val="hybridMultilevel"/>
    <w:tmpl w:val="5E16DC18"/>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2CFE4071"/>
    <w:multiLevelType w:val="multilevel"/>
    <w:tmpl w:val="4F32BA4E"/>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5" w15:restartNumberingAfterBreak="0">
    <w:nsid w:val="2E5D5204"/>
    <w:multiLevelType w:val="hybridMultilevel"/>
    <w:tmpl w:val="518A7A30"/>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306A1D62"/>
    <w:multiLevelType w:val="multilevel"/>
    <w:tmpl w:val="306A1D62"/>
    <w:lvl w:ilvl="0">
      <w:start w:val="2"/>
      <w:numFmt w:val="decimal"/>
      <w:lvlText w:val="%1"/>
      <w:lvlJc w:val="left"/>
      <w:pPr>
        <w:ind w:left="720" w:hanging="7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31A2426B"/>
    <w:multiLevelType w:val="multilevel"/>
    <w:tmpl w:val="586D2923"/>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9022EE"/>
    <w:multiLevelType w:val="multilevel"/>
    <w:tmpl w:val="232CD3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50649C"/>
    <w:multiLevelType w:val="hybridMultilevel"/>
    <w:tmpl w:val="E6E0DD92"/>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E613109"/>
    <w:multiLevelType w:val="multilevel"/>
    <w:tmpl w:val="211CB486"/>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1" w15:restartNumberingAfterBreak="0">
    <w:nsid w:val="577D2A96"/>
    <w:multiLevelType w:val="multilevel"/>
    <w:tmpl w:val="719A89C6"/>
    <w:lvl w:ilvl="0">
      <w:start w:val="1"/>
      <w:numFmt w:val="lowerLetter"/>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2" w15:restartNumberingAfterBreak="0">
    <w:nsid w:val="586D2923"/>
    <w:multiLevelType w:val="multilevel"/>
    <w:tmpl w:val="586D2923"/>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6A6330D"/>
    <w:multiLevelType w:val="multilevel"/>
    <w:tmpl w:val="9C4EC9CE"/>
    <w:lvl w:ilvl="0">
      <w:start w:val="1"/>
      <w:numFmt w:val="lowerLetter"/>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4" w15:restartNumberingAfterBreak="0">
    <w:nsid w:val="69F35E3B"/>
    <w:multiLevelType w:val="multilevel"/>
    <w:tmpl w:val="7D9E72E4"/>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num w:numId="1" w16cid:durableId="799759709">
    <w:abstractNumId w:val="2"/>
  </w:num>
  <w:num w:numId="2" w16cid:durableId="709034227">
    <w:abstractNumId w:val="12"/>
  </w:num>
  <w:num w:numId="3" w16cid:durableId="327562569">
    <w:abstractNumId w:val="6"/>
  </w:num>
  <w:num w:numId="4" w16cid:durableId="1707606583">
    <w:abstractNumId w:val="4"/>
  </w:num>
  <w:num w:numId="5" w16cid:durableId="375738353">
    <w:abstractNumId w:val="14"/>
  </w:num>
  <w:num w:numId="6" w16cid:durableId="496767493">
    <w:abstractNumId w:val="1"/>
  </w:num>
  <w:num w:numId="7" w16cid:durableId="947858464">
    <w:abstractNumId w:val="0"/>
  </w:num>
  <w:num w:numId="8" w16cid:durableId="1376926873">
    <w:abstractNumId w:val="8"/>
  </w:num>
  <w:num w:numId="9" w16cid:durableId="747505050">
    <w:abstractNumId w:val="13"/>
  </w:num>
  <w:num w:numId="10" w16cid:durableId="164325427">
    <w:abstractNumId w:val="7"/>
  </w:num>
  <w:num w:numId="11" w16cid:durableId="1208449369">
    <w:abstractNumId w:val="3"/>
  </w:num>
  <w:num w:numId="12" w16cid:durableId="1795058540">
    <w:abstractNumId w:val="9"/>
  </w:num>
  <w:num w:numId="13" w16cid:durableId="1437169084">
    <w:abstractNumId w:val="10"/>
  </w:num>
  <w:num w:numId="14" w16cid:durableId="1026835337">
    <w:abstractNumId w:val="5"/>
  </w:num>
  <w:num w:numId="15" w16cid:durableId="21134782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019"/>
    <w:rsid w:val="000012E8"/>
    <w:rsid w:val="00005CE5"/>
    <w:rsid w:val="00012460"/>
    <w:rsid w:val="00021041"/>
    <w:rsid w:val="0002504A"/>
    <w:rsid w:val="0002617D"/>
    <w:rsid w:val="00026A79"/>
    <w:rsid w:val="00026F25"/>
    <w:rsid w:val="00027CFF"/>
    <w:rsid w:val="00041DDE"/>
    <w:rsid w:val="00047E01"/>
    <w:rsid w:val="00055818"/>
    <w:rsid w:val="00061D9F"/>
    <w:rsid w:val="00063679"/>
    <w:rsid w:val="00077DB9"/>
    <w:rsid w:val="000A0A1C"/>
    <w:rsid w:val="000A27D4"/>
    <w:rsid w:val="000A583E"/>
    <w:rsid w:val="000B6BCC"/>
    <w:rsid w:val="000C08B3"/>
    <w:rsid w:val="000C7697"/>
    <w:rsid w:val="000D2CDE"/>
    <w:rsid w:val="000D49A7"/>
    <w:rsid w:val="000E780B"/>
    <w:rsid w:val="00126BB8"/>
    <w:rsid w:val="00132454"/>
    <w:rsid w:val="00133C71"/>
    <w:rsid w:val="001420D8"/>
    <w:rsid w:val="00144202"/>
    <w:rsid w:val="0014681F"/>
    <w:rsid w:val="00164E35"/>
    <w:rsid w:val="0017631B"/>
    <w:rsid w:val="001765EC"/>
    <w:rsid w:val="00195A43"/>
    <w:rsid w:val="001A4308"/>
    <w:rsid w:val="001B12EC"/>
    <w:rsid w:val="001B2E75"/>
    <w:rsid w:val="001D1EF2"/>
    <w:rsid w:val="001F1600"/>
    <w:rsid w:val="001F1F44"/>
    <w:rsid w:val="001F6671"/>
    <w:rsid w:val="002007BB"/>
    <w:rsid w:val="0020192A"/>
    <w:rsid w:val="00202AC4"/>
    <w:rsid w:val="00203096"/>
    <w:rsid w:val="00203B72"/>
    <w:rsid w:val="002051D9"/>
    <w:rsid w:val="002139CF"/>
    <w:rsid w:val="0021405F"/>
    <w:rsid w:val="002154FA"/>
    <w:rsid w:val="00221B08"/>
    <w:rsid w:val="00237985"/>
    <w:rsid w:val="00263E79"/>
    <w:rsid w:val="00273D43"/>
    <w:rsid w:val="0027472E"/>
    <w:rsid w:val="00281632"/>
    <w:rsid w:val="00285455"/>
    <w:rsid w:val="00292B31"/>
    <w:rsid w:val="002A178F"/>
    <w:rsid w:val="002A620C"/>
    <w:rsid w:val="002C3C15"/>
    <w:rsid w:val="002C513C"/>
    <w:rsid w:val="0031234E"/>
    <w:rsid w:val="003402B0"/>
    <w:rsid w:val="00344887"/>
    <w:rsid w:val="00367983"/>
    <w:rsid w:val="00375640"/>
    <w:rsid w:val="0037644A"/>
    <w:rsid w:val="00385A30"/>
    <w:rsid w:val="00386977"/>
    <w:rsid w:val="003A05BF"/>
    <w:rsid w:val="003C3ED9"/>
    <w:rsid w:val="003F0A6B"/>
    <w:rsid w:val="003F555E"/>
    <w:rsid w:val="00401FC9"/>
    <w:rsid w:val="004036ED"/>
    <w:rsid w:val="0041295C"/>
    <w:rsid w:val="0042271B"/>
    <w:rsid w:val="00424357"/>
    <w:rsid w:val="00434609"/>
    <w:rsid w:val="00435E26"/>
    <w:rsid w:val="00441969"/>
    <w:rsid w:val="00475A84"/>
    <w:rsid w:val="004960D1"/>
    <w:rsid w:val="004964D5"/>
    <w:rsid w:val="004A5D32"/>
    <w:rsid w:val="004B03A5"/>
    <w:rsid w:val="004B1F7D"/>
    <w:rsid w:val="004B260B"/>
    <w:rsid w:val="004C2A6F"/>
    <w:rsid w:val="004C2DA2"/>
    <w:rsid w:val="004D19EF"/>
    <w:rsid w:val="004D5233"/>
    <w:rsid w:val="004E1B70"/>
    <w:rsid w:val="004F3835"/>
    <w:rsid w:val="004F658A"/>
    <w:rsid w:val="00507A45"/>
    <w:rsid w:val="00521795"/>
    <w:rsid w:val="0052356D"/>
    <w:rsid w:val="00531BC6"/>
    <w:rsid w:val="00532E02"/>
    <w:rsid w:val="005332B1"/>
    <w:rsid w:val="00537292"/>
    <w:rsid w:val="005407B2"/>
    <w:rsid w:val="00544B8F"/>
    <w:rsid w:val="00556C06"/>
    <w:rsid w:val="005A157B"/>
    <w:rsid w:val="005A2FCC"/>
    <w:rsid w:val="005F7D65"/>
    <w:rsid w:val="006049C7"/>
    <w:rsid w:val="00605806"/>
    <w:rsid w:val="006148CE"/>
    <w:rsid w:val="006174B9"/>
    <w:rsid w:val="00620597"/>
    <w:rsid w:val="0063277C"/>
    <w:rsid w:val="00633FD7"/>
    <w:rsid w:val="00653FE2"/>
    <w:rsid w:val="00656A68"/>
    <w:rsid w:val="00657DD2"/>
    <w:rsid w:val="00662BFF"/>
    <w:rsid w:val="00663E50"/>
    <w:rsid w:val="00677096"/>
    <w:rsid w:val="00682372"/>
    <w:rsid w:val="00684F70"/>
    <w:rsid w:val="0068674D"/>
    <w:rsid w:val="00692857"/>
    <w:rsid w:val="00693075"/>
    <w:rsid w:val="006A2C8C"/>
    <w:rsid w:val="006B2F25"/>
    <w:rsid w:val="006B4207"/>
    <w:rsid w:val="006B6E3B"/>
    <w:rsid w:val="006C0746"/>
    <w:rsid w:val="006C6C95"/>
    <w:rsid w:val="006D5C44"/>
    <w:rsid w:val="006D6671"/>
    <w:rsid w:val="006E3B6F"/>
    <w:rsid w:val="006E4B36"/>
    <w:rsid w:val="006F26AA"/>
    <w:rsid w:val="006F605A"/>
    <w:rsid w:val="00702934"/>
    <w:rsid w:val="00720B2C"/>
    <w:rsid w:val="00723941"/>
    <w:rsid w:val="00724BC2"/>
    <w:rsid w:val="007341CF"/>
    <w:rsid w:val="00743C37"/>
    <w:rsid w:val="007474B2"/>
    <w:rsid w:val="0075085A"/>
    <w:rsid w:val="00751013"/>
    <w:rsid w:val="007538BE"/>
    <w:rsid w:val="00756490"/>
    <w:rsid w:val="007629AA"/>
    <w:rsid w:val="00773B64"/>
    <w:rsid w:val="00783D68"/>
    <w:rsid w:val="007854F0"/>
    <w:rsid w:val="007858D8"/>
    <w:rsid w:val="00790311"/>
    <w:rsid w:val="00790DAC"/>
    <w:rsid w:val="007B50DD"/>
    <w:rsid w:val="007B6910"/>
    <w:rsid w:val="007D43A8"/>
    <w:rsid w:val="008116A6"/>
    <w:rsid w:val="008122BF"/>
    <w:rsid w:val="008133C6"/>
    <w:rsid w:val="008342D4"/>
    <w:rsid w:val="00835113"/>
    <w:rsid w:val="008373CA"/>
    <w:rsid w:val="00857ABB"/>
    <w:rsid w:val="00864D85"/>
    <w:rsid w:val="0086645C"/>
    <w:rsid w:val="00876418"/>
    <w:rsid w:val="008828A0"/>
    <w:rsid w:val="00892F6C"/>
    <w:rsid w:val="00894DBA"/>
    <w:rsid w:val="00896946"/>
    <w:rsid w:val="008A49E9"/>
    <w:rsid w:val="008A6E1E"/>
    <w:rsid w:val="008C7C0E"/>
    <w:rsid w:val="008D1793"/>
    <w:rsid w:val="008D729D"/>
    <w:rsid w:val="008F1134"/>
    <w:rsid w:val="009031F0"/>
    <w:rsid w:val="00912579"/>
    <w:rsid w:val="00930C6A"/>
    <w:rsid w:val="00937CB4"/>
    <w:rsid w:val="009440FA"/>
    <w:rsid w:val="0094541E"/>
    <w:rsid w:val="00957CE8"/>
    <w:rsid w:val="009712AF"/>
    <w:rsid w:val="009736E0"/>
    <w:rsid w:val="009925B3"/>
    <w:rsid w:val="009B776E"/>
    <w:rsid w:val="009C3626"/>
    <w:rsid w:val="009C7F78"/>
    <w:rsid w:val="00A0302D"/>
    <w:rsid w:val="00A043B1"/>
    <w:rsid w:val="00A06FAA"/>
    <w:rsid w:val="00A07200"/>
    <w:rsid w:val="00A14558"/>
    <w:rsid w:val="00A201D6"/>
    <w:rsid w:val="00A21366"/>
    <w:rsid w:val="00A24E51"/>
    <w:rsid w:val="00A42019"/>
    <w:rsid w:val="00A53471"/>
    <w:rsid w:val="00A56C59"/>
    <w:rsid w:val="00A63906"/>
    <w:rsid w:val="00A65743"/>
    <w:rsid w:val="00A67248"/>
    <w:rsid w:val="00A744B2"/>
    <w:rsid w:val="00A80495"/>
    <w:rsid w:val="00A813A5"/>
    <w:rsid w:val="00A925AA"/>
    <w:rsid w:val="00AA7652"/>
    <w:rsid w:val="00AB0517"/>
    <w:rsid w:val="00AB20C1"/>
    <w:rsid w:val="00AC0A76"/>
    <w:rsid w:val="00AC512B"/>
    <w:rsid w:val="00AD1B8C"/>
    <w:rsid w:val="00AE26C6"/>
    <w:rsid w:val="00AE53F8"/>
    <w:rsid w:val="00AF1025"/>
    <w:rsid w:val="00B04893"/>
    <w:rsid w:val="00B07674"/>
    <w:rsid w:val="00B11B9C"/>
    <w:rsid w:val="00B45B29"/>
    <w:rsid w:val="00B66D28"/>
    <w:rsid w:val="00B7062F"/>
    <w:rsid w:val="00B70985"/>
    <w:rsid w:val="00B8270A"/>
    <w:rsid w:val="00BA07CD"/>
    <w:rsid w:val="00BB0484"/>
    <w:rsid w:val="00BB0C43"/>
    <w:rsid w:val="00BB583B"/>
    <w:rsid w:val="00BC3FE5"/>
    <w:rsid w:val="00BC4D96"/>
    <w:rsid w:val="00BC6095"/>
    <w:rsid w:val="00BD3986"/>
    <w:rsid w:val="00BD6A76"/>
    <w:rsid w:val="00BE5224"/>
    <w:rsid w:val="00BF7FE8"/>
    <w:rsid w:val="00C203BE"/>
    <w:rsid w:val="00C42250"/>
    <w:rsid w:val="00C523F8"/>
    <w:rsid w:val="00C55636"/>
    <w:rsid w:val="00C63CEE"/>
    <w:rsid w:val="00C72587"/>
    <w:rsid w:val="00C82CA9"/>
    <w:rsid w:val="00C948AE"/>
    <w:rsid w:val="00CB1659"/>
    <w:rsid w:val="00CC4CC3"/>
    <w:rsid w:val="00CD3CC7"/>
    <w:rsid w:val="00CE14B5"/>
    <w:rsid w:val="00CE22CF"/>
    <w:rsid w:val="00CF2D18"/>
    <w:rsid w:val="00D00037"/>
    <w:rsid w:val="00D21211"/>
    <w:rsid w:val="00D23746"/>
    <w:rsid w:val="00D310D4"/>
    <w:rsid w:val="00D40565"/>
    <w:rsid w:val="00D42194"/>
    <w:rsid w:val="00D460EC"/>
    <w:rsid w:val="00D5098B"/>
    <w:rsid w:val="00D6004E"/>
    <w:rsid w:val="00D61A40"/>
    <w:rsid w:val="00D65656"/>
    <w:rsid w:val="00D72487"/>
    <w:rsid w:val="00D80D2D"/>
    <w:rsid w:val="00DB4AD2"/>
    <w:rsid w:val="00DD62C4"/>
    <w:rsid w:val="00E16AD9"/>
    <w:rsid w:val="00E30AEF"/>
    <w:rsid w:val="00E557AC"/>
    <w:rsid w:val="00E57964"/>
    <w:rsid w:val="00E64D1B"/>
    <w:rsid w:val="00E74710"/>
    <w:rsid w:val="00E751CB"/>
    <w:rsid w:val="00E82010"/>
    <w:rsid w:val="00E86BF6"/>
    <w:rsid w:val="00E930ED"/>
    <w:rsid w:val="00E931AE"/>
    <w:rsid w:val="00E94CEC"/>
    <w:rsid w:val="00E97809"/>
    <w:rsid w:val="00EA264F"/>
    <w:rsid w:val="00EB366B"/>
    <w:rsid w:val="00EB4ECB"/>
    <w:rsid w:val="00EC7BEF"/>
    <w:rsid w:val="00EC7CFF"/>
    <w:rsid w:val="00ED3D75"/>
    <w:rsid w:val="00ED3E61"/>
    <w:rsid w:val="00EE091C"/>
    <w:rsid w:val="00EE6207"/>
    <w:rsid w:val="00EF44A3"/>
    <w:rsid w:val="00EF5EB6"/>
    <w:rsid w:val="00EF5F86"/>
    <w:rsid w:val="00EF660D"/>
    <w:rsid w:val="00F125E4"/>
    <w:rsid w:val="00F202EE"/>
    <w:rsid w:val="00F23959"/>
    <w:rsid w:val="00F265D4"/>
    <w:rsid w:val="00F329BE"/>
    <w:rsid w:val="00F46776"/>
    <w:rsid w:val="00F51A16"/>
    <w:rsid w:val="00F5371D"/>
    <w:rsid w:val="00F53DE2"/>
    <w:rsid w:val="00F60328"/>
    <w:rsid w:val="00F60C31"/>
    <w:rsid w:val="00F8078E"/>
    <w:rsid w:val="00F81A06"/>
    <w:rsid w:val="00F9263E"/>
    <w:rsid w:val="00F962C0"/>
    <w:rsid w:val="00FB1A7E"/>
    <w:rsid w:val="00FC0CB1"/>
    <w:rsid w:val="00FC37F0"/>
    <w:rsid w:val="00FC63CD"/>
    <w:rsid w:val="00FC7B4E"/>
    <w:rsid w:val="00FD2251"/>
    <w:rsid w:val="00FE6EB1"/>
    <w:rsid w:val="00FE73F0"/>
    <w:rsid w:val="1812EB3D"/>
    <w:rsid w:val="1BF02048"/>
    <w:rsid w:val="40E72F2E"/>
    <w:rsid w:val="58B858A0"/>
    <w:rsid w:val="59040BA2"/>
    <w:rsid w:val="5F7D47E9"/>
    <w:rsid w:val="6152CC2B"/>
    <w:rsid w:val="6B60CD89"/>
    <w:rsid w:val="743297E7"/>
    <w:rsid w:val="78081A50"/>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8B05E9"/>
  <w15:docId w15:val="{38EAF563-0FDA-432E-94D8-65CD9DD7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MY" w:eastAsia="zh-CN" w:bidi="ar-SA"/>
      </w:rPr>
    </w:rPrDefault>
    <w:pPrDefault/>
  </w:docDefaults>
  <w:latentStyles w:defLockedState="0" w:defUIPriority="0" w:defSemiHidden="0" w:defUnhideWhenUsed="0" w:defQFormat="0" w:count="376">
    <w:lsdException w:name="Normal" w:qFormat="1"/>
    <w:lsdException w:name="heading 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n-GB"/>
    </w:rPr>
  </w:style>
  <w:style w:type="paragraph" w:styleId="Heading1">
    <w:name w:val="heading 1"/>
    <w:basedOn w:val="Normal"/>
    <w:next w:val="Normal"/>
    <w:link w:val="Heading1Char"/>
    <w:qFormat/>
    <w:pPr>
      <w:keepNext/>
      <w:numPr>
        <w:numId w:val="1"/>
      </w:numPr>
      <w:spacing w:before="240" w:after="60"/>
      <w:outlineLvl w:val="0"/>
    </w:pPr>
    <w:rPr>
      <w:rFonts w:ascii="Arial" w:eastAsiaTheme="minorEastAsia" w:hAnsi="Arial" w:cs="Arial"/>
      <w:b/>
      <w:bCs/>
      <w:kern w:val="32"/>
      <w:szCs w:val="32"/>
      <w:u w:val="single"/>
      <w:lang w:eastAsia="en-US"/>
    </w:rPr>
  </w:style>
  <w:style w:type="paragraph" w:styleId="Heading2">
    <w:name w:val="heading 2"/>
    <w:basedOn w:val="Normal"/>
    <w:next w:val="Normal"/>
    <w:pPr>
      <w:keepNext/>
      <w:keepLines/>
      <w:numPr>
        <w:ilvl w:val="1"/>
        <w:numId w:val="1"/>
      </w:numPr>
      <w:spacing w:after="240"/>
      <w:outlineLvl w:val="1"/>
    </w:pPr>
    <w:rPr>
      <w:rFonts w:ascii="Arial" w:eastAsiaTheme="minorEastAsia" w:hAnsi="Arial"/>
      <w:color w:val="000000"/>
      <w:sz w:val="20"/>
      <w:szCs w:val="20"/>
      <w:lang w:val="fi-FI" w:eastAsia="en-US"/>
    </w:rPr>
  </w:style>
  <w:style w:type="paragraph" w:styleId="Heading3">
    <w:name w:val="heading 3"/>
    <w:basedOn w:val="Normal"/>
    <w:next w:val="Normal"/>
    <w:qFormat/>
    <w:pPr>
      <w:keepNext/>
      <w:numPr>
        <w:ilvl w:val="2"/>
        <w:numId w:val="1"/>
      </w:numPr>
      <w:spacing w:before="240" w:after="60"/>
      <w:jc w:val="both"/>
      <w:outlineLvl w:val="2"/>
    </w:pPr>
    <w:rPr>
      <w:rFonts w:ascii="Arial" w:eastAsiaTheme="minorEastAsia" w:hAnsi="Arial" w:cs="Arial"/>
      <w:b/>
      <w:bCs/>
      <w:sz w:val="22"/>
      <w:szCs w:val="26"/>
      <w:lang w:eastAsia="en-US"/>
    </w:rPr>
  </w:style>
  <w:style w:type="paragraph" w:styleId="Heading4">
    <w:name w:val="heading 4"/>
    <w:basedOn w:val="Normal"/>
    <w:next w:val="Normal"/>
    <w:qFormat/>
    <w:pPr>
      <w:keepNext/>
      <w:numPr>
        <w:ilvl w:val="3"/>
        <w:numId w:val="1"/>
      </w:numPr>
      <w:spacing w:before="240" w:after="60"/>
      <w:outlineLvl w:val="3"/>
    </w:pPr>
    <w:rPr>
      <w:rFonts w:eastAsiaTheme="minorEastAsia"/>
      <w:b/>
      <w:bCs/>
      <w:i/>
      <w:sz w:val="22"/>
      <w:szCs w:val="28"/>
      <w:lang w:eastAsia="en-US"/>
    </w:rPr>
  </w:style>
  <w:style w:type="paragraph" w:styleId="Heading5">
    <w:name w:val="heading 5"/>
    <w:basedOn w:val="Normal"/>
    <w:next w:val="Normal"/>
    <w:qFormat/>
    <w:pPr>
      <w:numPr>
        <w:ilvl w:val="4"/>
        <w:numId w:val="1"/>
      </w:numPr>
      <w:spacing w:before="240" w:after="60"/>
      <w:outlineLvl w:val="4"/>
    </w:pPr>
    <w:rPr>
      <w:rFonts w:ascii="Arial" w:eastAsiaTheme="minorEastAsia" w:hAnsi="Arial"/>
      <w:b/>
      <w:bCs/>
      <w:i/>
      <w:iCs/>
      <w:sz w:val="26"/>
      <w:szCs w:val="26"/>
      <w:lang w:eastAsia="en-US"/>
    </w:rPr>
  </w:style>
  <w:style w:type="paragraph" w:styleId="Heading6">
    <w:name w:val="heading 6"/>
    <w:basedOn w:val="Normal"/>
    <w:next w:val="Normal"/>
    <w:qFormat/>
    <w:pPr>
      <w:numPr>
        <w:ilvl w:val="5"/>
        <w:numId w:val="1"/>
      </w:numPr>
      <w:spacing w:before="240" w:after="60"/>
      <w:outlineLvl w:val="5"/>
    </w:pPr>
    <w:rPr>
      <w:rFonts w:eastAsiaTheme="minorEastAsia"/>
      <w:b/>
      <w:bCs/>
      <w:sz w:val="22"/>
      <w:szCs w:val="22"/>
      <w:lang w:eastAsia="en-US"/>
    </w:rPr>
  </w:style>
  <w:style w:type="paragraph" w:styleId="Heading7">
    <w:name w:val="heading 7"/>
    <w:basedOn w:val="Normal"/>
    <w:next w:val="Normal"/>
    <w:qFormat/>
    <w:pPr>
      <w:numPr>
        <w:ilvl w:val="6"/>
        <w:numId w:val="1"/>
      </w:numPr>
      <w:spacing w:before="240" w:after="60"/>
      <w:outlineLvl w:val="6"/>
    </w:pPr>
    <w:rPr>
      <w:rFonts w:eastAsiaTheme="minorEastAsia"/>
      <w:lang w:eastAsia="en-US"/>
    </w:rPr>
  </w:style>
  <w:style w:type="paragraph" w:styleId="Heading8">
    <w:name w:val="heading 8"/>
    <w:basedOn w:val="Normal"/>
    <w:next w:val="Normal"/>
    <w:qFormat/>
    <w:pPr>
      <w:numPr>
        <w:ilvl w:val="7"/>
        <w:numId w:val="1"/>
      </w:numPr>
      <w:spacing w:before="240" w:after="60"/>
      <w:outlineLvl w:val="7"/>
    </w:pPr>
    <w:rPr>
      <w:rFonts w:eastAsiaTheme="minorEastAsia"/>
      <w:i/>
      <w:iCs/>
      <w:lang w:eastAsia="en-US"/>
    </w:rPr>
  </w:style>
  <w:style w:type="paragraph" w:styleId="Heading9">
    <w:name w:val="heading 9"/>
    <w:basedOn w:val="Normal"/>
    <w:next w:val="Normal"/>
    <w:qFormat/>
    <w:pPr>
      <w:numPr>
        <w:ilvl w:val="8"/>
        <w:numId w:val="1"/>
      </w:numPr>
      <w:spacing w:before="240" w:after="60"/>
      <w:outlineLvl w:val="8"/>
    </w:pPr>
    <w:rPr>
      <w:rFonts w:ascii="Arial" w:eastAsiaTheme="minorEastAsia"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eastAsiaTheme="minorEastAsia" w:hAnsi="Tahoma" w:cs="Tahoma"/>
      <w:sz w:val="16"/>
      <w:szCs w:val="16"/>
      <w:lang w:eastAsia="en-US"/>
    </w:rPr>
  </w:style>
  <w:style w:type="paragraph" w:styleId="BodyText">
    <w:name w:val="Body Text"/>
    <w:basedOn w:val="Normal"/>
    <w:qFormat/>
    <w:rPr>
      <w:rFonts w:ascii="Arial Narrow" w:eastAsiaTheme="minorEastAsia" w:hAnsi="Arial Narrow"/>
      <w:sz w:val="22"/>
      <w:szCs w:val="20"/>
      <w:lang w:val="en-US" w:eastAsia="en-US"/>
    </w:rPr>
  </w:style>
  <w:style w:type="character" w:styleId="CommentReference">
    <w:name w:val="annotation reference"/>
    <w:basedOn w:val="DefaultParagraphFont"/>
    <w:semiHidden/>
    <w:unhideWhenUsed/>
    <w:qFormat/>
    <w:rPr>
      <w:sz w:val="16"/>
      <w:szCs w:val="16"/>
    </w:rPr>
  </w:style>
  <w:style w:type="paragraph" w:styleId="CommentText">
    <w:name w:val="annotation text"/>
    <w:basedOn w:val="Normal"/>
    <w:link w:val="CommentTextChar"/>
    <w:uiPriority w:val="99"/>
    <w:unhideWhenUsed/>
    <w:qFormat/>
    <w:rPr>
      <w:rFonts w:ascii="Arial" w:eastAsiaTheme="minorEastAsia" w:hAnsi="Arial"/>
      <w:sz w:val="20"/>
      <w:szCs w:val="20"/>
      <w:lang w:eastAsia="en-US"/>
    </w:rPr>
  </w:style>
  <w:style w:type="paragraph" w:styleId="CommentSubject">
    <w:name w:val="annotation subject"/>
    <w:basedOn w:val="CommentText"/>
    <w:next w:val="CommentText"/>
    <w:link w:val="CommentSubjectChar"/>
    <w:semiHidden/>
    <w:unhideWhenUsed/>
    <w:qFormat/>
    <w:rPr>
      <w:b/>
      <w:bCs/>
    </w:rPr>
  </w:style>
  <w:style w:type="character" w:styleId="FollowedHyperlink">
    <w:name w:val="FollowedHyperlink"/>
    <w:qFormat/>
    <w:rPr>
      <w:color w:val="800080"/>
      <w:u w:val="single"/>
    </w:rPr>
  </w:style>
  <w:style w:type="paragraph" w:styleId="Footer">
    <w:name w:val="footer"/>
    <w:basedOn w:val="Normal"/>
    <w:link w:val="FooterChar"/>
    <w:uiPriority w:val="99"/>
    <w:qFormat/>
    <w:pPr>
      <w:tabs>
        <w:tab w:val="center" w:pos="4153"/>
        <w:tab w:val="right" w:pos="8306"/>
      </w:tabs>
    </w:pPr>
    <w:rPr>
      <w:rFonts w:ascii="Arial" w:eastAsiaTheme="minorEastAsia" w:hAnsi="Arial"/>
      <w:sz w:val="22"/>
      <w:lang w:eastAsia="en-US"/>
    </w:rPr>
  </w:style>
  <w:style w:type="paragraph" w:styleId="Header">
    <w:name w:val="header"/>
    <w:basedOn w:val="Normal"/>
    <w:qFormat/>
    <w:pPr>
      <w:tabs>
        <w:tab w:val="center" w:pos="4153"/>
        <w:tab w:val="right" w:pos="8306"/>
      </w:tabs>
    </w:pPr>
    <w:rPr>
      <w:rFonts w:ascii="Arial" w:eastAsiaTheme="minorEastAsia" w:hAnsi="Arial"/>
      <w:sz w:val="22"/>
      <w:lang w:eastAsia="en-US"/>
    </w:rPr>
  </w:style>
  <w:style w:type="character" w:styleId="Hyperlink">
    <w:name w:val="Hyperlink"/>
    <w:qFormat/>
    <w:rPr>
      <w:color w:val="0000FF"/>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ArialBoldUnderline">
    <w:name w:val="Style Heading 2 + Arial Bold Underline"/>
    <w:basedOn w:val="Heading2"/>
    <w:qFormat/>
    <w:rPr>
      <w:bCs/>
      <w:sz w:val="24"/>
    </w:rPr>
  </w:style>
  <w:style w:type="paragraph" w:customStyle="1" w:styleId="StyleHeading2Left0cmFirstline0cm">
    <w:name w:val="Style Heading 2 + Left:  0 cm First line:  0 cm"/>
    <w:basedOn w:val="Heading2"/>
    <w:qFormat/>
    <w:pPr>
      <w:ind w:left="0" w:firstLine="0"/>
    </w:pPr>
    <w:rPr>
      <w:bCs/>
      <w:sz w:val="24"/>
    </w:rPr>
  </w:style>
  <w:style w:type="character" w:customStyle="1" w:styleId="Heading1Char">
    <w:name w:val="Heading 1 Char"/>
    <w:link w:val="Heading1"/>
    <w:qFormat/>
    <w:rPr>
      <w:rFonts w:ascii="Arial" w:hAnsi="Arial" w:cs="Arial"/>
      <w:b/>
      <w:bCs/>
      <w:kern w:val="32"/>
      <w:sz w:val="24"/>
      <w:szCs w:val="32"/>
      <w:u w:val="single"/>
      <w:lang w:val="en-GB" w:eastAsia="en-US"/>
    </w:rPr>
  </w:style>
  <w:style w:type="paragraph" w:customStyle="1" w:styleId="StyleHeading2Before0cmFirstline0cm">
    <w:name w:val="Style Heading 2 + Before:  0 cm First line:  0 cm"/>
    <w:basedOn w:val="Normal"/>
    <w:next w:val="Normal"/>
    <w:qFormat/>
    <w:pPr>
      <w:spacing w:after="120"/>
    </w:pPr>
    <w:rPr>
      <w:rFonts w:ascii="Arial" w:eastAsiaTheme="minorEastAsia" w:hAnsi="Arial"/>
      <w:color w:val="000000"/>
      <w:sz w:val="22"/>
      <w:lang w:val="fi-FI" w:eastAsia="en-US"/>
    </w:rPr>
  </w:style>
  <w:style w:type="paragraph" w:styleId="ListParagraph">
    <w:name w:val="List Paragraph"/>
    <w:basedOn w:val="Normal"/>
    <w:uiPriority w:val="34"/>
    <w:qFormat/>
    <w:pPr>
      <w:ind w:left="720"/>
    </w:pPr>
    <w:rPr>
      <w:rFonts w:ascii="Arial" w:eastAsiaTheme="minorEastAsia" w:hAnsi="Arial"/>
      <w:sz w:val="22"/>
      <w:lang w:eastAsia="en-US"/>
    </w:rPr>
  </w:style>
  <w:style w:type="character" w:customStyle="1" w:styleId="FooterChar">
    <w:name w:val="Footer Char"/>
    <w:basedOn w:val="DefaultParagraphFont"/>
    <w:link w:val="Footer"/>
    <w:uiPriority w:val="99"/>
    <w:qFormat/>
    <w:rPr>
      <w:rFonts w:ascii="Arial" w:hAnsi="Arial"/>
      <w:sz w:val="22"/>
      <w:szCs w:val="24"/>
      <w:lang w:val="en-GB" w:eastAsia="en-US"/>
    </w:rPr>
  </w:style>
  <w:style w:type="character" w:customStyle="1" w:styleId="CommentTextChar">
    <w:name w:val="Comment Text Char"/>
    <w:basedOn w:val="DefaultParagraphFont"/>
    <w:link w:val="CommentText"/>
    <w:uiPriority w:val="99"/>
    <w:qFormat/>
    <w:rPr>
      <w:rFonts w:ascii="Arial" w:hAnsi="Arial"/>
      <w:lang w:val="en-GB" w:eastAsia="en-US"/>
    </w:rPr>
  </w:style>
  <w:style w:type="character" w:customStyle="1" w:styleId="CommentSubjectChar">
    <w:name w:val="Comment Subject Char"/>
    <w:basedOn w:val="CommentTextChar"/>
    <w:link w:val="CommentSubject"/>
    <w:semiHidden/>
    <w:qFormat/>
    <w:rPr>
      <w:rFonts w:ascii="Arial" w:hAnsi="Arial"/>
      <w:b/>
      <w:bCs/>
      <w:lang w:val="en-GB" w:eastAsia="en-US"/>
    </w:rPr>
  </w:style>
  <w:style w:type="paragraph" w:styleId="Revision">
    <w:name w:val="Revision"/>
    <w:hidden/>
    <w:uiPriority w:val="99"/>
    <w:semiHidden/>
    <w:rsid w:val="007B50DD"/>
    <w:rPr>
      <w:rFonts w:eastAsia="Times New Roman"/>
      <w:sz w:val="24"/>
      <w:szCs w:val="24"/>
      <w:lang w:val="en-GB"/>
    </w:rPr>
  </w:style>
  <w:style w:type="paragraph" w:customStyle="1" w:styleId="Testimonium">
    <w:name w:val="Testimonium"/>
    <w:basedOn w:val="Normal"/>
    <w:qFormat/>
    <w:rsid w:val="00F202EE"/>
    <w:pPr>
      <w:spacing w:after="120" w:line="300" w:lineRule="atLeast"/>
      <w:jc w:val="both"/>
    </w:pPr>
    <w:rPr>
      <w:rFonts w:eastAsia="Arial Unicode MS"/>
      <w:sz w:val="20"/>
      <w:szCs w:val="20"/>
      <w:lang w:val="en-US" w:eastAsia="en-US"/>
    </w:rPr>
  </w:style>
  <w:style w:type="character" w:styleId="PageNumber">
    <w:name w:val="page number"/>
    <w:basedOn w:val="DefaultParagraphFont"/>
    <w:semiHidden/>
    <w:qFormat/>
    <w:rsid w:val="00BB0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073622-d877-41bb-a8b5-288c46e1504c">
      <Terms xmlns="http://schemas.microsoft.com/office/infopath/2007/PartnerControls"/>
    </lcf76f155ced4ddcb4097134ff3c332f>
    <TaxCatchAll xmlns="749754a7-166d-449e-b55d-034d0aec0f13" xsi:nil="true"/>
    <_Flow_SignoffStatus xmlns="a1073622-d877-41bb-a8b5-288c46e1504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EF71156173D2479F316B33C2BB88E7" ma:contentTypeVersion="16" ma:contentTypeDescription="Create a new document." ma:contentTypeScope="" ma:versionID="5fc53f073e5c6b3dfbc95579a80eb960">
  <xsd:schema xmlns:xsd="http://www.w3.org/2001/XMLSchema" xmlns:xs="http://www.w3.org/2001/XMLSchema" xmlns:p="http://schemas.microsoft.com/office/2006/metadata/properties" xmlns:ns2="a1073622-d877-41bb-a8b5-288c46e1504c" xmlns:ns3="749754a7-166d-449e-b55d-034d0aec0f13" targetNamespace="http://schemas.microsoft.com/office/2006/metadata/properties" ma:root="true" ma:fieldsID="8044f501bfc683d2bf16d651923b427f" ns2:_="" ns3:_="">
    <xsd:import namespace="a1073622-d877-41bb-a8b5-288c46e1504c"/>
    <xsd:import namespace="749754a7-166d-449e-b55d-034d0aec0f1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73622-d877-41bb-a8b5-288c46e150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4b649b6-b897-4301-a54c-2345371640b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9754a7-166d-449e-b55d-034d0aec0f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860f0d-9584-42e6-9f2e-31e2cd5721c4}" ma:internalName="TaxCatchAll" ma:showField="CatchAllData" ma:web="749754a7-166d-449e-b55d-034d0aec0f1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CBC1C8-EF57-114B-88F8-6D91BBDF4215}">
  <ds:schemaRefs>
    <ds:schemaRef ds:uri="http://schemas.openxmlformats.org/officeDocument/2006/bibliography"/>
  </ds:schemaRefs>
</ds:datastoreItem>
</file>

<file path=customXml/itemProps3.xml><?xml version="1.0" encoding="utf-8"?>
<ds:datastoreItem xmlns:ds="http://schemas.openxmlformats.org/officeDocument/2006/customXml" ds:itemID="{082E641B-280A-470F-999C-66645ACC64C5}">
  <ds:schemaRefs>
    <ds:schemaRef ds:uri="http://schemas.microsoft.com/office/2006/metadata/properties"/>
    <ds:schemaRef ds:uri="http://schemas.microsoft.com/office/infopath/2007/PartnerControls"/>
    <ds:schemaRef ds:uri="a1073622-d877-41bb-a8b5-288c46e1504c"/>
    <ds:schemaRef ds:uri="749754a7-166d-449e-b55d-034d0aec0f13"/>
  </ds:schemaRefs>
</ds:datastoreItem>
</file>

<file path=customXml/itemProps4.xml><?xml version="1.0" encoding="utf-8"?>
<ds:datastoreItem xmlns:ds="http://schemas.openxmlformats.org/officeDocument/2006/customXml" ds:itemID="{89A29CDD-BC19-43C0-BD5A-B1027BFB37EC}">
  <ds:schemaRefs>
    <ds:schemaRef ds:uri="http://schemas.microsoft.com/sharepoint/v3/contenttype/forms"/>
  </ds:schemaRefs>
</ds:datastoreItem>
</file>

<file path=customXml/itemProps5.xml><?xml version="1.0" encoding="utf-8"?>
<ds:datastoreItem xmlns:ds="http://schemas.openxmlformats.org/officeDocument/2006/customXml" ds:itemID="{870D4E6A-802B-4648-B811-F966910F2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73622-d877-41bb-a8b5-288c46e1504c"/>
    <ds:schemaRef ds:uri="749754a7-166d-449e-b55d-034d0aec0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2018</Words>
  <Characters>11506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EPsilon Telecommunications NDA</vt:lpstr>
    </vt:vector>
  </TitlesOfParts>
  <Company>Epsilon Telecommunications</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EPsilon Telecommunications NDA</dc:title>
  <dc:creator>Ian Ling Saw</dc:creator>
  <cp:lastModifiedBy>Bernadetha Regina</cp:lastModifiedBy>
  <cp:revision>4</cp:revision>
  <cp:lastPrinted>2003-06-20T07:23:00Z</cp:lastPrinted>
  <dcterms:created xsi:type="dcterms:W3CDTF">2024-01-23T01:26:00Z</dcterms:created>
  <dcterms:modified xsi:type="dcterms:W3CDTF">2024-09-23T05:47:00Z</dcterms:modified>
  <cp:category>Contract Documentation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140B379AA88046388521CE455E6A7F37</vt:lpwstr>
  </property>
  <property fmtid="{D5CDD505-2E9C-101B-9397-08002B2CF9AE}" pid="4" name="ContentTypeId">
    <vt:lpwstr>0x01010054EF71156173D2479F316B33C2BB88E7</vt:lpwstr>
  </property>
  <property fmtid="{D5CDD505-2E9C-101B-9397-08002B2CF9AE}" pid="5" name="MediaServiceImageTags">
    <vt:lpwstr/>
  </property>
</Properties>
</file>